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A66FB" w14:textId="77777777" w:rsidR="00AE39C2" w:rsidRDefault="00AE39C2">
      <w:r w:rsidRPr="00DB4CBC">
        <w:rPr>
          <w:rFonts w:ascii="Times New Roman" w:eastAsia="Calibri" w:hAnsi="Times New Roman" w:cs="Times New Roman"/>
          <w:b/>
          <w:bCs/>
          <w:i/>
          <w:noProof/>
          <w:sz w:val="24"/>
          <w:szCs w:val="24"/>
          <w:lang w:val="es-AR" w:eastAsia="es-AR"/>
        </w:rPr>
        <w:drawing>
          <wp:anchor distT="0" distB="0" distL="114300" distR="114300" simplePos="0" relativeHeight="251659264" behindDoc="1" locked="0" layoutInCell="1" allowOverlap="1" wp14:anchorId="3029EFB4" wp14:editId="53DDA674">
            <wp:simplePos x="0" y="0"/>
            <wp:positionH relativeFrom="column">
              <wp:posOffset>-419100</wp:posOffset>
            </wp:positionH>
            <wp:positionV relativeFrom="paragraph">
              <wp:posOffset>-504825</wp:posOffset>
            </wp:positionV>
            <wp:extent cx="6200775" cy="801370"/>
            <wp:effectExtent l="0" t="0" r="9525" b="0"/>
            <wp:wrapNone/>
            <wp:docPr id="1" name="Imagen 1" descr="LOGO SAGy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AGyA-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200775" cy="801370"/>
                    </a:xfrm>
                    <a:prstGeom prst="rect">
                      <a:avLst/>
                    </a:prstGeom>
                    <a:noFill/>
                    <a:ln>
                      <a:noFill/>
                    </a:ln>
                  </pic:spPr>
                </pic:pic>
              </a:graphicData>
            </a:graphic>
          </wp:anchor>
        </w:drawing>
      </w:r>
    </w:p>
    <w:p w14:paraId="545D798C" w14:textId="77777777" w:rsidR="00AE39C2" w:rsidRDefault="00AE39C2" w:rsidP="00AE39C2"/>
    <w:p w14:paraId="210CE0AB" w14:textId="77777777" w:rsidR="00AE39C2" w:rsidRPr="00DB4CBC" w:rsidRDefault="00AE39C2" w:rsidP="00AE39C2">
      <w:pPr>
        <w:jc w:val="center"/>
        <w:rPr>
          <w:rFonts w:ascii="Times New Roman" w:eastAsia="Calibri" w:hAnsi="Times New Roman" w:cs="Times New Roman"/>
          <w:b/>
          <w:sz w:val="28"/>
          <w:szCs w:val="28"/>
          <w:u w:val="single"/>
          <w:lang w:val="es-AR"/>
        </w:rPr>
      </w:pPr>
      <w:r w:rsidRPr="00DB4CBC">
        <w:rPr>
          <w:rFonts w:ascii="Times New Roman" w:eastAsia="Calibri" w:hAnsi="Times New Roman" w:cs="Times New Roman"/>
          <w:b/>
          <w:sz w:val="28"/>
          <w:szCs w:val="28"/>
          <w:u w:val="single"/>
          <w:lang w:val="es-AR"/>
        </w:rPr>
        <w:t xml:space="preserve">REGLAMENTO OPERATIVO </w:t>
      </w:r>
    </w:p>
    <w:p w14:paraId="0613B207" w14:textId="77777777" w:rsidR="00D47D3D" w:rsidRPr="009A2253" w:rsidRDefault="00D47D3D" w:rsidP="00D47D3D">
      <w:pPr>
        <w:spacing w:after="200" w:line="276" w:lineRule="auto"/>
        <w:jc w:val="center"/>
        <w:rPr>
          <w:rFonts w:ascii="Times New Roman" w:eastAsia="Calibri" w:hAnsi="Times New Roman" w:cs="Times New Roman"/>
          <w:b/>
          <w:strike/>
          <w:sz w:val="28"/>
          <w:szCs w:val="28"/>
          <w:lang w:val="es-AR"/>
        </w:rPr>
      </w:pPr>
      <w:r w:rsidRPr="009A2253">
        <w:rPr>
          <w:rFonts w:ascii="Times New Roman" w:eastAsia="Calibri" w:hAnsi="Times New Roman" w:cs="Times New Roman"/>
          <w:b/>
          <w:sz w:val="28"/>
          <w:szCs w:val="28"/>
          <w:lang w:val="es-AR"/>
        </w:rPr>
        <w:t>“PROGRAMA DE FORTALECIMIENTO DEL SECTOR PRODUCTIVO DEL CULTIVO</w:t>
      </w:r>
      <w:r w:rsidRPr="009A2253">
        <w:rPr>
          <w:rFonts w:ascii="Times New Roman" w:eastAsia="Calibri" w:hAnsi="Times New Roman" w:cs="Times New Roman"/>
          <w:b/>
          <w:sz w:val="28"/>
          <w:szCs w:val="28"/>
          <w:lang w:eastAsia="es-ES"/>
        </w:rPr>
        <w:t xml:space="preserve"> DE CEBOLLA </w:t>
      </w:r>
      <w:r w:rsidRPr="009A2253">
        <w:rPr>
          <w:rFonts w:ascii="Times New Roman" w:eastAsia="Calibri" w:hAnsi="Times New Roman" w:cs="Times New Roman"/>
          <w:b/>
          <w:sz w:val="28"/>
          <w:szCs w:val="28"/>
          <w:lang w:val="es-AR"/>
        </w:rPr>
        <w:t>EN LA PROVINCIA DE SAN JUAN MEDIANTE LINEAS DE CREDITOS”</w:t>
      </w:r>
    </w:p>
    <w:p w14:paraId="3CA168F8" w14:textId="77777777" w:rsidR="00AE39C2" w:rsidRPr="00DB4CBC" w:rsidRDefault="00AE39C2" w:rsidP="00AE39C2">
      <w:pPr>
        <w:spacing w:before="120" w:after="120" w:line="360" w:lineRule="auto"/>
        <w:jc w:val="center"/>
        <w:rPr>
          <w:rFonts w:ascii="Times New Roman" w:eastAsia="Calibri" w:hAnsi="Times New Roman" w:cs="Times New Roman"/>
          <w:b/>
          <w:bCs/>
          <w:sz w:val="28"/>
          <w:szCs w:val="28"/>
          <w:lang w:val="es-ES_tradnl"/>
        </w:rPr>
      </w:pPr>
      <w:r w:rsidRPr="00DB4CBC">
        <w:rPr>
          <w:rFonts w:ascii="Times New Roman" w:eastAsia="Calibri" w:hAnsi="Times New Roman" w:cs="Times New Roman"/>
          <w:b/>
          <w:bCs/>
          <w:sz w:val="28"/>
          <w:szCs w:val="28"/>
          <w:lang w:val="es-ES_tradnl"/>
        </w:rPr>
        <w:t>CAPITULO 1</w:t>
      </w:r>
    </w:p>
    <w:p w14:paraId="1744D54D" w14:textId="77777777" w:rsidR="00AE39C2" w:rsidRPr="00DB4CBC" w:rsidRDefault="00AE39C2" w:rsidP="00AE39C2">
      <w:pPr>
        <w:spacing w:before="120" w:after="120" w:line="360" w:lineRule="auto"/>
        <w:jc w:val="center"/>
        <w:rPr>
          <w:rFonts w:ascii="Times New Roman" w:eastAsia="Calibri" w:hAnsi="Times New Roman" w:cs="Times New Roman"/>
          <w:b/>
          <w:bCs/>
          <w:sz w:val="28"/>
          <w:szCs w:val="28"/>
          <w:lang w:val="es-ES_tradnl"/>
        </w:rPr>
      </w:pPr>
      <w:r w:rsidRPr="00DB4CBC">
        <w:rPr>
          <w:rFonts w:ascii="Times New Roman" w:eastAsia="Calibri" w:hAnsi="Times New Roman" w:cs="Times New Roman"/>
          <w:b/>
          <w:bCs/>
          <w:sz w:val="28"/>
          <w:szCs w:val="28"/>
          <w:lang w:val="es-ES_tradnl"/>
        </w:rPr>
        <w:t>NOCIONES GENERALES DE LA OPERATORIA</w:t>
      </w:r>
    </w:p>
    <w:p w14:paraId="46B7B155" w14:textId="77777777" w:rsidR="00AE39C2" w:rsidRPr="00DB4CBC" w:rsidRDefault="00AE39C2" w:rsidP="00AE39C2">
      <w:pPr>
        <w:numPr>
          <w:ilvl w:val="0"/>
          <w:numId w:val="1"/>
        </w:numPr>
        <w:contextualSpacing/>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FINALIDAD.</w:t>
      </w:r>
    </w:p>
    <w:p w14:paraId="101AD2DD" w14:textId="77777777" w:rsidR="00AE39C2" w:rsidRDefault="00AE39C2" w:rsidP="00AE39C2">
      <w:pPr>
        <w:tabs>
          <w:tab w:val="left" w:pos="1060"/>
        </w:tabs>
        <w:spacing w:after="0" w:line="360" w:lineRule="auto"/>
        <w:jc w:val="both"/>
        <w:rPr>
          <w:rFonts w:ascii="Times New Roman" w:eastAsia="Calibri" w:hAnsi="Times New Roman" w:cs="Times New Roman"/>
          <w:bCs/>
          <w:sz w:val="24"/>
          <w:szCs w:val="24"/>
          <w:lang w:val="es-AR"/>
        </w:rPr>
      </w:pPr>
    </w:p>
    <w:p w14:paraId="7018189C" w14:textId="77777777" w:rsidR="00AE39C2" w:rsidRPr="00DB4CBC" w:rsidRDefault="00AE39C2" w:rsidP="00AE39C2">
      <w:pPr>
        <w:tabs>
          <w:tab w:val="left" w:pos="1060"/>
        </w:tabs>
        <w:spacing w:after="0" w:line="360" w:lineRule="auto"/>
        <w:jc w:val="both"/>
        <w:rPr>
          <w:rFonts w:ascii="Times New Roman" w:eastAsia="Calibri" w:hAnsi="Times New Roman" w:cs="Times New Roman"/>
          <w:bCs/>
          <w:color w:val="FF0000"/>
          <w:sz w:val="24"/>
          <w:szCs w:val="24"/>
          <w:lang w:val="es-AR"/>
        </w:rPr>
      </w:pPr>
      <w:r w:rsidRPr="00DB4CBC">
        <w:rPr>
          <w:rFonts w:ascii="Times New Roman" w:eastAsia="Calibri" w:hAnsi="Times New Roman" w:cs="Times New Roman"/>
          <w:bCs/>
          <w:sz w:val="24"/>
          <w:szCs w:val="24"/>
          <w:lang w:val="es-AR"/>
        </w:rPr>
        <w:t xml:space="preserve">Con el objetivo de extender la </w:t>
      </w:r>
      <w:r>
        <w:rPr>
          <w:rFonts w:ascii="Times New Roman" w:eastAsia="Calibri" w:hAnsi="Times New Roman" w:cs="Times New Roman"/>
          <w:bCs/>
          <w:sz w:val="24"/>
          <w:szCs w:val="24"/>
          <w:lang w:val="es-AR"/>
        </w:rPr>
        <w:t>producción del</w:t>
      </w:r>
      <w:r w:rsidR="00333094">
        <w:rPr>
          <w:rFonts w:ascii="Times New Roman" w:eastAsia="Calibri" w:hAnsi="Times New Roman" w:cs="Times New Roman"/>
          <w:bCs/>
          <w:sz w:val="24"/>
          <w:szCs w:val="24"/>
          <w:lang w:val="es-AR"/>
        </w:rPr>
        <w:t>acebolla</w:t>
      </w:r>
      <w:r w:rsidRPr="00DB4CBC">
        <w:rPr>
          <w:rFonts w:ascii="Times New Roman" w:eastAsia="Calibri" w:hAnsi="Times New Roman" w:cs="Times New Roman"/>
          <w:bCs/>
          <w:sz w:val="24"/>
          <w:szCs w:val="24"/>
          <w:lang w:val="es-AR"/>
        </w:rPr>
        <w:t xml:space="preserve"> y permitir el desarrollo de </w:t>
      </w:r>
      <w:r>
        <w:rPr>
          <w:rFonts w:ascii="Times New Roman" w:eastAsia="Calibri" w:hAnsi="Times New Roman" w:cs="Times New Roman"/>
          <w:bCs/>
          <w:sz w:val="24"/>
          <w:szCs w:val="24"/>
          <w:lang w:val="es-AR"/>
        </w:rPr>
        <w:t>ese cultivo</w:t>
      </w:r>
      <w:r w:rsidRPr="00DB4CBC">
        <w:rPr>
          <w:rFonts w:ascii="Times New Roman" w:eastAsia="Calibri" w:hAnsi="Times New Roman" w:cs="Times New Roman"/>
          <w:bCs/>
          <w:sz w:val="24"/>
          <w:szCs w:val="24"/>
          <w:lang w:val="es-AR"/>
        </w:rPr>
        <w:t>, el Ministerio de Producción y Desarrollo Ec</w:t>
      </w:r>
      <w:r w:rsidR="00333094">
        <w:rPr>
          <w:rFonts w:ascii="Times New Roman" w:eastAsia="Calibri" w:hAnsi="Times New Roman" w:cs="Times New Roman"/>
          <w:bCs/>
          <w:sz w:val="24"/>
          <w:szCs w:val="24"/>
          <w:lang w:val="es-AR"/>
        </w:rPr>
        <w:t>onómico a través de la Secretarí</w:t>
      </w:r>
      <w:r w:rsidRPr="00DB4CBC">
        <w:rPr>
          <w:rFonts w:ascii="Times New Roman" w:eastAsia="Calibri" w:hAnsi="Times New Roman" w:cs="Times New Roman"/>
          <w:bCs/>
          <w:sz w:val="24"/>
          <w:szCs w:val="24"/>
          <w:lang w:val="es-AR"/>
        </w:rPr>
        <w:t xml:space="preserve">a de Agricultura, Ganadería y Agroindustria, propone ejecutar el presente </w:t>
      </w:r>
      <w:r>
        <w:rPr>
          <w:rFonts w:ascii="Times New Roman" w:eastAsia="Calibri" w:hAnsi="Times New Roman" w:cs="Times New Roman"/>
          <w:bCs/>
          <w:sz w:val="24"/>
          <w:szCs w:val="24"/>
          <w:lang w:val="es-AR"/>
        </w:rPr>
        <w:t>P</w:t>
      </w:r>
      <w:r w:rsidRPr="00DB4CBC">
        <w:rPr>
          <w:rFonts w:ascii="Times New Roman" w:eastAsia="Calibri" w:hAnsi="Times New Roman" w:cs="Times New Roman"/>
          <w:bCs/>
          <w:sz w:val="24"/>
          <w:szCs w:val="24"/>
          <w:lang w:val="es-AR"/>
        </w:rPr>
        <w:t xml:space="preserve">rograma. </w:t>
      </w:r>
    </w:p>
    <w:p w14:paraId="67751EF1" w14:textId="77777777" w:rsidR="00AE39C2" w:rsidRPr="00DB4CBC" w:rsidRDefault="00AE39C2" w:rsidP="00AE39C2">
      <w:pPr>
        <w:tabs>
          <w:tab w:val="left" w:pos="426"/>
        </w:tabs>
        <w:spacing w:after="0" w:line="360" w:lineRule="auto"/>
        <w:jc w:val="both"/>
        <w:rPr>
          <w:rFonts w:ascii="Times New Roman" w:eastAsia="Calibri" w:hAnsi="Times New Roman" w:cs="Times New Roman"/>
          <w:bCs/>
          <w:color w:val="FF0000"/>
          <w:sz w:val="24"/>
          <w:szCs w:val="24"/>
          <w:lang w:val="es-AR"/>
        </w:rPr>
      </w:pPr>
    </w:p>
    <w:p w14:paraId="1330F093" w14:textId="77777777" w:rsidR="00AE39C2" w:rsidRPr="00637A34" w:rsidRDefault="00AE39C2" w:rsidP="00AE39C2">
      <w:pPr>
        <w:spacing w:after="0" w:line="360" w:lineRule="auto"/>
        <w:contextualSpacing/>
        <w:jc w:val="both"/>
        <w:rPr>
          <w:rFonts w:ascii="Times New Roman" w:eastAsia="Calibri" w:hAnsi="Times New Roman" w:cs="Times New Roman"/>
          <w:b/>
          <w:bCs/>
          <w:sz w:val="24"/>
          <w:szCs w:val="24"/>
          <w:u w:val="single"/>
          <w:lang w:val="es-AR"/>
        </w:rPr>
      </w:pPr>
      <w:r w:rsidRPr="00637A34">
        <w:rPr>
          <w:rFonts w:ascii="Times New Roman" w:eastAsia="Calibri" w:hAnsi="Times New Roman" w:cs="Times New Roman"/>
          <w:b/>
          <w:bCs/>
          <w:sz w:val="24"/>
          <w:szCs w:val="24"/>
          <w:u w:val="single"/>
          <w:lang w:val="es-AR"/>
        </w:rPr>
        <w:t>Situación actual:</w:t>
      </w:r>
    </w:p>
    <w:p w14:paraId="5789F5E4" w14:textId="77777777" w:rsidR="00A52713" w:rsidRPr="00A52713" w:rsidRDefault="00A52713" w:rsidP="0006360F">
      <w:pPr>
        <w:spacing w:before="100" w:beforeAutospacing="1" w:after="100" w:afterAutospacing="1" w:line="360" w:lineRule="atLeast"/>
        <w:jc w:val="both"/>
        <w:rPr>
          <w:rFonts w:ascii="Times New Roman" w:eastAsia="Times New Roman" w:hAnsi="Times New Roman" w:cs="Times New Roman"/>
          <w:color w:val="202020"/>
          <w:sz w:val="24"/>
          <w:szCs w:val="24"/>
          <w:lang w:eastAsia="es-ES"/>
        </w:rPr>
      </w:pPr>
      <w:r w:rsidRPr="0006360F">
        <w:rPr>
          <w:rFonts w:ascii="Times New Roman" w:eastAsia="Times New Roman" w:hAnsi="Times New Roman" w:cs="Times New Roman"/>
          <w:bCs/>
          <w:color w:val="202020"/>
          <w:sz w:val="24"/>
          <w:szCs w:val="24"/>
          <w:lang w:eastAsia="es-ES"/>
        </w:rPr>
        <w:t>La cebolla (</w:t>
      </w:r>
      <w:r w:rsidRPr="00A52713">
        <w:rPr>
          <w:rFonts w:ascii="Times New Roman" w:eastAsia="Times New Roman" w:hAnsi="Times New Roman" w:cs="Times New Roman"/>
          <w:color w:val="202020"/>
          <w:sz w:val="24"/>
          <w:szCs w:val="24"/>
          <w:lang w:eastAsia="es-ES"/>
        </w:rPr>
        <w:t> </w:t>
      </w:r>
      <w:r w:rsidRPr="00A52713">
        <w:rPr>
          <w:rFonts w:ascii="Times New Roman" w:eastAsia="Times New Roman" w:hAnsi="Times New Roman" w:cs="Times New Roman"/>
          <w:iCs/>
          <w:color w:val="202020"/>
          <w:sz w:val="24"/>
          <w:szCs w:val="24"/>
          <w:lang w:eastAsia="es-ES"/>
        </w:rPr>
        <w:t>Allium</w:t>
      </w:r>
      <w:r w:rsidRPr="0006360F">
        <w:rPr>
          <w:rFonts w:ascii="Times New Roman" w:eastAsia="Times New Roman" w:hAnsi="Times New Roman" w:cs="Times New Roman"/>
          <w:iCs/>
          <w:color w:val="202020"/>
          <w:sz w:val="24"/>
          <w:szCs w:val="24"/>
          <w:lang w:eastAsia="es-ES"/>
        </w:rPr>
        <w:t xml:space="preserve">) </w:t>
      </w:r>
      <w:r w:rsidR="00F113CC">
        <w:rPr>
          <w:rFonts w:ascii="Times New Roman" w:eastAsia="Times New Roman" w:hAnsi="Times New Roman" w:cs="Times New Roman"/>
          <w:iCs/>
          <w:color w:val="202020"/>
          <w:sz w:val="24"/>
          <w:szCs w:val="24"/>
          <w:lang w:eastAsia="es-ES"/>
        </w:rPr>
        <w:t>es una producción que se realiza en forma</w:t>
      </w:r>
      <w:r w:rsidRPr="00A52713">
        <w:rPr>
          <w:rFonts w:ascii="Times New Roman" w:eastAsia="Times New Roman" w:hAnsi="Times New Roman" w:cs="Times New Roman"/>
          <w:color w:val="202020"/>
          <w:sz w:val="24"/>
          <w:szCs w:val="24"/>
          <w:lang w:eastAsia="es-ES"/>
        </w:rPr>
        <w:t>bienal, a veces vivaz de tallo reducido a una plataforma que da lugar por debajo a numerosas raíces y encima a hojas, cuya base carnosa e hinchada constituye el bulbo.</w:t>
      </w:r>
      <w:r w:rsidRPr="0006360F">
        <w:rPr>
          <w:rFonts w:ascii="Times New Roman" w:eastAsia="Times New Roman" w:hAnsi="Times New Roman" w:cs="Times New Roman"/>
          <w:color w:val="202020"/>
          <w:sz w:val="24"/>
          <w:szCs w:val="24"/>
          <w:lang w:eastAsia="es-ES"/>
        </w:rPr>
        <w:t xml:space="preserve"> Este está formado </w:t>
      </w:r>
      <w:r w:rsidRPr="00A52713">
        <w:rPr>
          <w:rFonts w:ascii="Times New Roman" w:eastAsia="Times New Roman" w:hAnsi="Times New Roman" w:cs="Times New Roman"/>
          <w:color w:val="202020"/>
          <w:sz w:val="24"/>
          <w:szCs w:val="24"/>
          <w:lang w:eastAsia="es-ES"/>
        </w:rPr>
        <w:t>por numerosas capas gruesas y carnosas al interior, que realizan las funciones de reserva de sustancias nutritivas necesarias para la alimentación de los brotes y están recubiertas de membranas secas, delgadas y transparentes, que son base de las hojas. Se trata de un cultivo muy extendido por todo el mundo, pues hay gran número de cultivares con distinta adaptación a las diferencias de climatología que influyen en su vegetación. A pesar de ello no todos los países cubren sus necesidades, y han de importar una parte de su consumo. </w:t>
      </w:r>
    </w:p>
    <w:p w14:paraId="62AB1866" w14:textId="77777777" w:rsidR="00D22191" w:rsidRPr="00D22191" w:rsidRDefault="0006360F" w:rsidP="004000B5">
      <w:pPr>
        <w:spacing w:line="360" w:lineRule="auto"/>
        <w:jc w:val="both"/>
        <w:rPr>
          <w:rFonts w:ascii="Times New Roman" w:hAnsi="Times New Roman" w:cs="Times New Roman"/>
          <w:sz w:val="24"/>
          <w:szCs w:val="24"/>
        </w:rPr>
      </w:pPr>
      <w:r w:rsidRPr="0006360F">
        <w:rPr>
          <w:rFonts w:ascii="Times New Roman" w:hAnsi="Times New Roman" w:cs="Times New Roman"/>
          <w:sz w:val="24"/>
          <w:szCs w:val="24"/>
        </w:rPr>
        <w:t xml:space="preserve">En nuestra provincia el departamento de mayor producción es Jáchal cuya superficie cultivada en el ciclo 2020-2021 en hectáreas es de 1200 ha. Esta superficie corresponde principalmente a especies de día largo cultivar valcatorce INTA, también se destina una superficie de cebollas de día corto o tempraneras que oscila entre un 10-15% de la superficie destinada a esta variedad es de unas 180 ha. El rendimiento promedio es de 1200 bolsas de 20kg por hectárea. </w:t>
      </w:r>
      <w:r w:rsidR="00D22191" w:rsidRPr="00D22191">
        <w:rPr>
          <w:rFonts w:ascii="Times New Roman" w:hAnsi="Times New Roman" w:cs="Times New Roman"/>
          <w:sz w:val="24"/>
          <w:szCs w:val="24"/>
        </w:rPr>
        <w:t xml:space="preserve">Los datos son de referencia proporcionados por diferentes fuentes de información, como, por ejemplo, instituciones productivas del </w:t>
      </w:r>
      <w:r w:rsidR="00443519">
        <w:rPr>
          <w:rFonts w:ascii="Times New Roman" w:hAnsi="Times New Roman" w:cs="Times New Roman"/>
          <w:sz w:val="24"/>
          <w:szCs w:val="24"/>
        </w:rPr>
        <w:lastRenderedPageBreak/>
        <w:t xml:space="preserve">citado </w:t>
      </w:r>
      <w:r w:rsidR="00D22191" w:rsidRPr="00D22191">
        <w:rPr>
          <w:rFonts w:ascii="Times New Roman" w:hAnsi="Times New Roman" w:cs="Times New Roman"/>
          <w:sz w:val="24"/>
          <w:szCs w:val="24"/>
        </w:rPr>
        <w:t>departamento, productores individuales, comercializadores</w:t>
      </w:r>
      <w:r w:rsidR="00443519">
        <w:rPr>
          <w:rFonts w:ascii="Times New Roman" w:hAnsi="Times New Roman" w:cs="Times New Roman"/>
          <w:sz w:val="24"/>
          <w:szCs w:val="24"/>
        </w:rPr>
        <w:t>,</w:t>
      </w:r>
      <w:r w:rsidR="00D22191" w:rsidRPr="00D22191">
        <w:rPr>
          <w:rFonts w:ascii="Times New Roman" w:hAnsi="Times New Roman" w:cs="Times New Roman"/>
          <w:sz w:val="24"/>
          <w:szCs w:val="24"/>
        </w:rPr>
        <w:t xml:space="preserve"> Dirección de Producción y Medio Ambiente del departamento de Jáchal. </w:t>
      </w:r>
    </w:p>
    <w:p w14:paraId="58D3E276" w14:textId="77777777" w:rsidR="0006360F" w:rsidRPr="0006360F" w:rsidRDefault="0006360F" w:rsidP="0006360F">
      <w:pPr>
        <w:jc w:val="both"/>
        <w:rPr>
          <w:rFonts w:ascii="Times New Roman" w:hAnsi="Times New Roman" w:cs="Times New Roman"/>
          <w:sz w:val="24"/>
          <w:szCs w:val="24"/>
        </w:rPr>
      </w:pPr>
    </w:p>
    <w:p w14:paraId="53A3A7CD" w14:textId="77777777" w:rsidR="00AE39C2" w:rsidRPr="00DB4CBC" w:rsidRDefault="00AE39C2" w:rsidP="00AE39C2">
      <w:pPr>
        <w:spacing w:line="360" w:lineRule="auto"/>
        <w:jc w:val="both"/>
        <w:rPr>
          <w:rFonts w:ascii="Times New Roman" w:eastAsia="Calibri" w:hAnsi="Times New Roman" w:cs="Times New Roman"/>
          <w:b/>
          <w:bCs/>
          <w:sz w:val="24"/>
          <w:szCs w:val="24"/>
          <w:u w:val="single"/>
          <w:lang w:val="es-AR" w:eastAsia="es-ES"/>
        </w:rPr>
      </w:pPr>
      <w:r w:rsidRPr="00DB4CBC">
        <w:rPr>
          <w:rFonts w:ascii="Times New Roman" w:eastAsia="Calibri" w:hAnsi="Times New Roman" w:cs="Times New Roman"/>
          <w:b/>
          <w:bCs/>
          <w:sz w:val="24"/>
          <w:szCs w:val="24"/>
          <w:u w:val="single"/>
          <w:lang w:val="es-AR" w:eastAsia="es-ES"/>
        </w:rPr>
        <w:t>Objetivo General:</w:t>
      </w:r>
    </w:p>
    <w:p w14:paraId="486942A2" w14:textId="77777777" w:rsidR="00AE39C2" w:rsidRPr="00DB4CBC" w:rsidRDefault="00AE39C2" w:rsidP="00AE39C2">
      <w:pPr>
        <w:spacing w:line="360" w:lineRule="auto"/>
        <w:jc w:val="both"/>
        <w:rPr>
          <w:rFonts w:ascii="Times New Roman" w:eastAsia="Calibri" w:hAnsi="Times New Roman" w:cs="Times New Roman"/>
          <w:bCs/>
          <w:sz w:val="24"/>
          <w:szCs w:val="24"/>
          <w:lang w:val="es-AR" w:eastAsia="es-ES"/>
        </w:rPr>
      </w:pPr>
      <w:r w:rsidRPr="00DB4CBC">
        <w:rPr>
          <w:rFonts w:ascii="Times New Roman" w:eastAsia="Calibri" w:hAnsi="Times New Roman" w:cs="Times New Roman"/>
          <w:bCs/>
          <w:sz w:val="24"/>
          <w:szCs w:val="24"/>
          <w:lang w:val="es-AR" w:eastAsia="es-ES"/>
        </w:rPr>
        <w:t>Prom</w:t>
      </w:r>
      <w:r>
        <w:rPr>
          <w:rFonts w:ascii="Times New Roman" w:eastAsia="Calibri" w:hAnsi="Times New Roman" w:cs="Times New Roman"/>
          <w:bCs/>
          <w:sz w:val="24"/>
          <w:szCs w:val="24"/>
          <w:lang w:val="es-AR" w:eastAsia="es-ES"/>
        </w:rPr>
        <w:t>over, defender</w:t>
      </w:r>
      <w:r w:rsidR="002928CD">
        <w:rPr>
          <w:rFonts w:ascii="Times New Roman" w:eastAsia="Calibri" w:hAnsi="Times New Roman" w:cs="Times New Roman"/>
          <w:bCs/>
          <w:sz w:val="24"/>
          <w:szCs w:val="24"/>
          <w:lang w:val="es-AR" w:eastAsia="es-ES"/>
        </w:rPr>
        <w:t>,</w:t>
      </w:r>
      <w:r>
        <w:rPr>
          <w:rFonts w:ascii="Times New Roman" w:eastAsia="Calibri" w:hAnsi="Times New Roman" w:cs="Times New Roman"/>
          <w:bCs/>
          <w:sz w:val="24"/>
          <w:szCs w:val="24"/>
          <w:lang w:val="es-AR" w:eastAsia="es-ES"/>
        </w:rPr>
        <w:t xml:space="preserve"> proteger</w:t>
      </w:r>
      <w:r w:rsidR="002928CD">
        <w:rPr>
          <w:rFonts w:ascii="Times New Roman" w:eastAsia="Calibri" w:hAnsi="Times New Roman" w:cs="Times New Roman"/>
          <w:bCs/>
          <w:sz w:val="24"/>
          <w:szCs w:val="24"/>
          <w:lang w:val="es-AR" w:eastAsia="es-ES"/>
        </w:rPr>
        <w:t xml:space="preserve"> y fortalecer</w:t>
      </w:r>
      <w:r w:rsidRPr="00DB4CBC">
        <w:rPr>
          <w:rFonts w:ascii="Times New Roman" w:eastAsia="Calibri" w:hAnsi="Times New Roman" w:cs="Times New Roman"/>
          <w:bCs/>
          <w:sz w:val="24"/>
          <w:szCs w:val="24"/>
          <w:lang w:val="es-AR" w:eastAsia="es-ES"/>
        </w:rPr>
        <w:t xml:space="preserve">la </w:t>
      </w:r>
      <w:r>
        <w:rPr>
          <w:rFonts w:ascii="Times New Roman" w:eastAsia="Calibri" w:hAnsi="Times New Roman" w:cs="Times New Roman"/>
          <w:bCs/>
          <w:sz w:val="24"/>
          <w:szCs w:val="24"/>
          <w:lang w:val="es-AR" w:eastAsia="es-ES"/>
        </w:rPr>
        <w:t>actividad de produ</w:t>
      </w:r>
      <w:r w:rsidRPr="00DB4CBC">
        <w:rPr>
          <w:rFonts w:ascii="Times New Roman" w:eastAsia="Calibri" w:hAnsi="Times New Roman" w:cs="Times New Roman"/>
          <w:bCs/>
          <w:sz w:val="24"/>
          <w:szCs w:val="24"/>
          <w:lang w:val="es-AR" w:eastAsia="es-ES"/>
        </w:rPr>
        <w:t xml:space="preserve">cción </w:t>
      </w:r>
      <w:r w:rsidR="00820411">
        <w:rPr>
          <w:rFonts w:ascii="Times New Roman" w:eastAsia="Calibri" w:hAnsi="Times New Roman" w:cs="Times New Roman"/>
          <w:bCs/>
          <w:sz w:val="24"/>
          <w:szCs w:val="24"/>
          <w:lang w:val="es-AR" w:eastAsia="es-ES"/>
        </w:rPr>
        <w:t>de cebolla</w:t>
      </w:r>
      <w:r w:rsidRPr="00DB4CBC">
        <w:rPr>
          <w:rFonts w:ascii="Times New Roman" w:eastAsia="Calibri" w:hAnsi="Times New Roman" w:cs="Times New Roman"/>
          <w:bCs/>
          <w:sz w:val="24"/>
          <w:szCs w:val="24"/>
          <w:lang w:val="es-AR" w:eastAsia="es-ES"/>
        </w:rPr>
        <w:t>.</w:t>
      </w:r>
    </w:p>
    <w:p w14:paraId="092E0E8E" w14:textId="77777777" w:rsidR="00AE39C2" w:rsidRPr="007F1714" w:rsidRDefault="00AE39C2" w:rsidP="00AE39C2">
      <w:pPr>
        <w:spacing w:line="360" w:lineRule="auto"/>
        <w:jc w:val="both"/>
        <w:rPr>
          <w:rFonts w:ascii="Times New Roman" w:eastAsia="Calibri" w:hAnsi="Times New Roman" w:cs="Times New Roman"/>
          <w:b/>
          <w:bCs/>
          <w:sz w:val="24"/>
          <w:szCs w:val="24"/>
          <w:u w:val="single"/>
          <w:lang w:val="es-AR" w:eastAsia="es-ES"/>
        </w:rPr>
      </w:pPr>
      <w:r w:rsidRPr="007F1714">
        <w:rPr>
          <w:rFonts w:ascii="Times New Roman" w:eastAsia="Calibri" w:hAnsi="Times New Roman" w:cs="Times New Roman"/>
          <w:b/>
          <w:bCs/>
          <w:sz w:val="24"/>
          <w:szCs w:val="24"/>
          <w:u w:val="single"/>
          <w:lang w:val="es-AR" w:eastAsia="es-ES"/>
        </w:rPr>
        <w:t>Objetivos específicos:</w:t>
      </w:r>
    </w:p>
    <w:p w14:paraId="46F11EEC" w14:textId="77777777" w:rsidR="00AE39C2" w:rsidRPr="007F1714" w:rsidRDefault="00AE39C2" w:rsidP="00AE39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F1714">
        <w:rPr>
          <w:rFonts w:ascii="Times New Roman" w:hAnsi="Times New Roman" w:cs="Times New Roman"/>
          <w:sz w:val="24"/>
          <w:szCs w:val="24"/>
        </w:rPr>
        <w:t xml:space="preserve"> Facilitar líneas de créditos accesibles para m</w:t>
      </w:r>
      <w:r>
        <w:rPr>
          <w:rFonts w:ascii="Times New Roman" w:hAnsi="Times New Roman" w:cs="Times New Roman"/>
          <w:sz w:val="24"/>
          <w:szCs w:val="24"/>
        </w:rPr>
        <w:t xml:space="preserve">antener y </w:t>
      </w:r>
      <w:r w:rsidRPr="007F1714">
        <w:rPr>
          <w:rFonts w:ascii="Times New Roman" w:hAnsi="Times New Roman" w:cs="Times New Roman"/>
          <w:sz w:val="24"/>
          <w:szCs w:val="24"/>
        </w:rPr>
        <w:t xml:space="preserve">recuperar la producción de </w:t>
      </w:r>
      <w:r w:rsidR="00820411">
        <w:rPr>
          <w:rFonts w:ascii="Times New Roman" w:hAnsi="Times New Roman" w:cs="Times New Roman"/>
          <w:sz w:val="24"/>
          <w:szCs w:val="24"/>
        </w:rPr>
        <w:t>cebolla</w:t>
      </w:r>
      <w:r w:rsidRPr="007F1714">
        <w:rPr>
          <w:rFonts w:ascii="Times New Roman" w:hAnsi="Times New Roman" w:cs="Times New Roman"/>
          <w:sz w:val="24"/>
          <w:szCs w:val="24"/>
        </w:rPr>
        <w:t xml:space="preserve"> en la</w:t>
      </w:r>
      <w:r>
        <w:rPr>
          <w:rFonts w:ascii="Times New Roman" w:hAnsi="Times New Roman" w:cs="Times New Roman"/>
          <w:sz w:val="24"/>
          <w:szCs w:val="24"/>
        </w:rPr>
        <w:t>s</w:t>
      </w:r>
      <w:r w:rsidRPr="007F1714">
        <w:rPr>
          <w:rFonts w:ascii="Times New Roman" w:hAnsi="Times New Roman" w:cs="Times New Roman"/>
          <w:sz w:val="24"/>
          <w:szCs w:val="24"/>
        </w:rPr>
        <w:t xml:space="preserve"> zonas geográfica</w:t>
      </w:r>
      <w:r>
        <w:rPr>
          <w:rFonts w:ascii="Times New Roman" w:hAnsi="Times New Roman" w:cs="Times New Roman"/>
          <w:sz w:val="24"/>
          <w:szCs w:val="24"/>
        </w:rPr>
        <w:t>s aptas en San Juan</w:t>
      </w:r>
      <w:r w:rsidRPr="007F1714">
        <w:rPr>
          <w:rFonts w:ascii="Times New Roman" w:hAnsi="Times New Roman" w:cs="Times New Roman"/>
          <w:sz w:val="24"/>
          <w:szCs w:val="24"/>
        </w:rPr>
        <w:t>.</w:t>
      </w:r>
    </w:p>
    <w:p w14:paraId="2B3C2C90" w14:textId="77777777" w:rsidR="00AE39C2" w:rsidRPr="007F1714" w:rsidRDefault="00AE39C2" w:rsidP="00AE39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F1714">
        <w:rPr>
          <w:rFonts w:ascii="Times New Roman" w:hAnsi="Times New Roman" w:cs="Times New Roman"/>
          <w:sz w:val="24"/>
          <w:szCs w:val="24"/>
        </w:rPr>
        <w:t xml:space="preserve">Revalorizar el cultivo de </w:t>
      </w:r>
      <w:r w:rsidR="00820411">
        <w:rPr>
          <w:rFonts w:ascii="Times New Roman" w:hAnsi="Times New Roman" w:cs="Times New Roman"/>
          <w:sz w:val="24"/>
          <w:szCs w:val="24"/>
        </w:rPr>
        <w:t>cebolla</w:t>
      </w:r>
      <w:r w:rsidRPr="007F1714">
        <w:rPr>
          <w:rFonts w:ascii="Times New Roman" w:hAnsi="Times New Roman" w:cs="Times New Roman"/>
          <w:sz w:val="24"/>
          <w:szCs w:val="24"/>
        </w:rPr>
        <w:t xml:space="preserve">s por medio de su diferenciación para el agregado de valor y posicionamiento en los mercados. </w:t>
      </w:r>
    </w:p>
    <w:p w14:paraId="3E864836" w14:textId="77777777" w:rsidR="00AE39C2" w:rsidRPr="00DB4CBC" w:rsidRDefault="00AE39C2" w:rsidP="00AE39C2">
      <w:pPr>
        <w:spacing w:after="0" w:line="360" w:lineRule="auto"/>
        <w:ind w:left="360"/>
        <w:contextualSpacing/>
        <w:jc w:val="both"/>
        <w:rPr>
          <w:rFonts w:ascii="Times New Roman" w:eastAsia="Calibri" w:hAnsi="Times New Roman" w:cs="Times New Roman"/>
          <w:bCs/>
          <w:sz w:val="24"/>
          <w:szCs w:val="24"/>
          <w:highlight w:val="yellow"/>
          <w:lang w:val="es-AR"/>
        </w:rPr>
      </w:pPr>
    </w:p>
    <w:p w14:paraId="408D066D" w14:textId="77777777" w:rsidR="00AE39C2" w:rsidRPr="00DB4CBC" w:rsidRDefault="00AE39C2" w:rsidP="00AE39C2">
      <w:pPr>
        <w:numPr>
          <w:ilvl w:val="1"/>
          <w:numId w:val="1"/>
        </w:numPr>
        <w:spacing w:line="360" w:lineRule="auto"/>
        <w:ind w:left="0" w:firstLine="0"/>
        <w:jc w:val="both"/>
        <w:rPr>
          <w:rFonts w:ascii="Times New Roman" w:eastAsia="Calibri" w:hAnsi="Times New Roman" w:cs="Times New Roman"/>
          <w:sz w:val="24"/>
          <w:szCs w:val="24"/>
          <w:lang w:val="es-AR"/>
        </w:rPr>
      </w:pPr>
      <w:r w:rsidRPr="0037697D">
        <w:rPr>
          <w:rFonts w:ascii="Times New Roman" w:eastAsia="Calibri" w:hAnsi="Times New Roman" w:cs="Times New Roman"/>
          <w:sz w:val="24"/>
          <w:szCs w:val="24"/>
          <w:lang w:val="es-AR"/>
        </w:rPr>
        <w:t xml:space="preserve">El presente REGLAMENTO OPERATIVO corresponde al “Programa de </w:t>
      </w:r>
      <w:r w:rsidR="0037697D" w:rsidRPr="0037697D">
        <w:rPr>
          <w:rFonts w:ascii="Times New Roman" w:eastAsia="Calibri" w:hAnsi="Times New Roman" w:cs="Times New Roman"/>
          <w:sz w:val="24"/>
          <w:szCs w:val="24"/>
          <w:lang w:val="es-AR"/>
        </w:rPr>
        <w:t>Fortalecimiento del sector productivo del cultivo de cebolla en</w:t>
      </w:r>
      <w:r w:rsidRPr="0037697D">
        <w:rPr>
          <w:rFonts w:ascii="Times New Roman" w:eastAsia="Calibri" w:hAnsi="Times New Roman" w:cs="Times New Roman"/>
          <w:sz w:val="24"/>
          <w:szCs w:val="24"/>
          <w:lang w:val="es-AR"/>
        </w:rPr>
        <w:t xml:space="preserve"> la Provincia</w:t>
      </w:r>
      <w:r>
        <w:rPr>
          <w:rFonts w:ascii="Times New Roman" w:eastAsia="Calibri" w:hAnsi="Times New Roman" w:cs="Times New Roman"/>
          <w:sz w:val="24"/>
          <w:szCs w:val="24"/>
          <w:lang w:val="es-AR"/>
        </w:rPr>
        <w:t xml:space="preserve"> de San Juan mediante Líneas de Crédito</w:t>
      </w:r>
      <w:r w:rsidRPr="00DB4CBC">
        <w:rPr>
          <w:rFonts w:ascii="Times New Roman" w:eastAsia="Calibri" w:hAnsi="Times New Roman" w:cs="Times New Roman"/>
          <w:sz w:val="24"/>
          <w:szCs w:val="24"/>
          <w:lang w:val="es-AR"/>
        </w:rPr>
        <w:t>”, forma parte integrante del Acta Complementaria entre el Ministerio de Producción y Desarrollo Económico de la Provincia de San Juan, en adelante “El Ministerio” y Agencia Calidad San Juan S.E.M., en adelante “La Agencia”.</w:t>
      </w:r>
    </w:p>
    <w:p w14:paraId="7D3C5005"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1.2.</w:t>
      </w:r>
      <w:r w:rsidRPr="00DB4CBC">
        <w:rPr>
          <w:rFonts w:ascii="Times New Roman" w:eastAsia="Calibri" w:hAnsi="Times New Roman" w:cs="Times New Roman"/>
          <w:sz w:val="24"/>
          <w:szCs w:val="24"/>
          <w:lang w:val="es-AR"/>
        </w:rPr>
        <w:t xml:space="preserve"> El presente Reglamento tiene por finalidad establecer los lineamientos y condiciones generales y particulares para que el Programa pueda viabilizarse. </w:t>
      </w:r>
    </w:p>
    <w:p w14:paraId="0DD6DA83" w14:textId="77777777" w:rsidR="00AE39C2" w:rsidRPr="00DB4CBC" w:rsidRDefault="00AE39C2" w:rsidP="00AE39C2">
      <w:pPr>
        <w:jc w:val="center"/>
        <w:rPr>
          <w:rFonts w:ascii="Times New Roman" w:eastAsia="Calibri" w:hAnsi="Times New Roman" w:cs="Times New Roman"/>
          <w:b/>
          <w:sz w:val="28"/>
          <w:szCs w:val="28"/>
          <w:lang w:val="es-AR"/>
        </w:rPr>
      </w:pPr>
    </w:p>
    <w:p w14:paraId="06898F76" w14:textId="77777777" w:rsidR="00AE39C2" w:rsidRPr="00DB4CBC" w:rsidRDefault="00AE39C2" w:rsidP="00AE39C2">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CAPITULO 2</w:t>
      </w:r>
    </w:p>
    <w:p w14:paraId="66515A5C"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DEL OBJETO DE LA FINANCIACIÓN.</w:t>
      </w:r>
    </w:p>
    <w:p w14:paraId="5A0479F9"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2. MONTO DESTINADO A LA OPERATORIA.</w:t>
      </w:r>
    </w:p>
    <w:p w14:paraId="78C83DA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2.1.</w:t>
      </w:r>
      <w:r w:rsidRPr="00DB4CBC">
        <w:rPr>
          <w:rFonts w:ascii="Times New Roman" w:eastAsia="Calibri" w:hAnsi="Times New Roman" w:cs="Times New Roman"/>
          <w:sz w:val="24"/>
          <w:szCs w:val="24"/>
          <w:lang w:val="es-AR"/>
        </w:rPr>
        <w:t xml:space="preserve"> El Gobierno de San Juan originariamente aporta la suma de PESOS VEINTE MILLONES ($ 20.000.000) a través del Ministerio de Producción y Desarrollo Económico, en concepto de los créditos.</w:t>
      </w:r>
    </w:p>
    <w:p w14:paraId="34F1A3E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3529C157"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2.2. RENDICIÓN DE CUENTAS: </w:t>
      </w:r>
    </w:p>
    <w:p w14:paraId="1DEAFA1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“La Agencia” deberá rendir cuentas dentro de los treinta (30) días hábiles posteriores al vencimiento del plazo de vigencia estipulado en el Acta Complementaria, presentada ante “El Ministerio” un informe detallado con la documentación respaldatoria de todos los movimientos y operaciones realizadas, bajo apercibimiento de devolver los fondos </w:t>
      </w:r>
      <w:r w:rsidRPr="00DB4CBC">
        <w:rPr>
          <w:rFonts w:ascii="Times New Roman" w:eastAsia="Calibri" w:hAnsi="Times New Roman" w:cs="Times New Roman"/>
          <w:sz w:val="24"/>
          <w:szCs w:val="24"/>
          <w:lang w:val="es-AR"/>
        </w:rPr>
        <w:lastRenderedPageBreak/>
        <w:t>otorgados mediante los procedimientos legales correspondientes. En cualquier supuesto de extinción anticipada del presente acuerdo, “La Agencia” deberá practicar una rendición de cuentas final.</w:t>
      </w:r>
    </w:p>
    <w:p w14:paraId="5A889214" w14:textId="77777777" w:rsidR="00AE39C2" w:rsidRPr="00DB4CBC" w:rsidRDefault="00AE39C2" w:rsidP="00AE39C2">
      <w:pPr>
        <w:rPr>
          <w:rFonts w:ascii="Times New Roman" w:eastAsia="Calibri" w:hAnsi="Times New Roman" w:cs="Times New Roman"/>
          <w:sz w:val="24"/>
          <w:szCs w:val="24"/>
          <w:lang w:val="es-AR"/>
        </w:rPr>
      </w:pPr>
    </w:p>
    <w:p w14:paraId="4458E7AD" w14:textId="77777777" w:rsidR="00AE39C2" w:rsidRPr="00DB4CBC" w:rsidRDefault="00AE39C2" w:rsidP="00AE39C2">
      <w:pPr>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2.3. CONSULTA DEL REGLAMENTO.</w:t>
      </w:r>
    </w:p>
    <w:p w14:paraId="21BCAC9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2.3.1. Las consultas y aclaraciones del presente Reglamento, respecto de los objetivos, alcances y funcionamiento del financiamiento podrán efectuarse vía mail a emprendedores@calidadsj.com.ar.</w:t>
      </w:r>
    </w:p>
    <w:p w14:paraId="5E360767" w14:textId="77777777" w:rsidR="00AE39C2" w:rsidRPr="00DB4CBC" w:rsidRDefault="00AE39C2" w:rsidP="00AE39C2">
      <w:pPr>
        <w:spacing w:after="0" w:line="360" w:lineRule="auto"/>
        <w:rPr>
          <w:rFonts w:ascii="Times New Roman" w:eastAsia="Calibri" w:hAnsi="Times New Roman" w:cs="Times New Roman"/>
          <w:sz w:val="24"/>
          <w:szCs w:val="24"/>
          <w:lang w:val="es-AR"/>
        </w:rPr>
      </w:pPr>
    </w:p>
    <w:p w14:paraId="59C6DF7F" w14:textId="77777777" w:rsidR="00AE39C2" w:rsidRPr="003745E6" w:rsidRDefault="00AE39C2" w:rsidP="00AE39C2">
      <w:pPr>
        <w:rPr>
          <w:rFonts w:ascii="Times New Roman" w:eastAsia="Calibri" w:hAnsi="Times New Roman" w:cs="Times New Roman"/>
          <w:b/>
          <w:sz w:val="24"/>
          <w:szCs w:val="24"/>
          <w:lang w:val="es-AR"/>
        </w:rPr>
      </w:pPr>
      <w:r w:rsidRPr="003745E6">
        <w:rPr>
          <w:rFonts w:ascii="Times New Roman" w:eastAsia="Calibri" w:hAnsi="Times New Roman" w:cs="Times New Roman"/>
          <w:b/>
          <w:sz w:val="24"/>
          <w:szCs w:val="24"/>
          <w:lang w:val="es-AR"/>
        </w:rPr>
        <w:t>2.4. OBJETO DEL FINANCIAMIENTO:</w:t>
      </w:r>
    </w:p>
    <w:p w14:paraId="3D78E640" w14:textId="77777777" w:rsidR="00AE39C2" w:rsidRPr="003745E6" w:rsidRDefault="00AE39C2" w:rsidP="00AE39C2">
      <w:pPr>
        <w:suppressLineNumbers/>
        <w:tabs>
          <w:tab w:val="left" w:pos="3240"/>
        </w:tabs>
        <w:spacing w:before="120" w:after="120" w:line="360" w:lineRule="auto"/>
        <w:jc w:val="both"/>
        <w:rPr>
          <w:rFonts w:ascii="Times New Roman" w:eastAsia="Times New Roman" w:hAnsi="Times New Roman" w:cs="Times New Roman"/>
          <w:spacing w:val="-3"/>
          <w:sz w:val="24"/>
          <w:szCs w:val="20"/>
          <w:lang w:eastAsia="es-ES"/>
        </w:rPr>
      </w:pPr>
      <w:r w:rsidRPr="003745E6">
        <w:rPr>
          <w:rFonts w:ascii="Times New Roman" w:eastAsia="Times New Roman" w:hAnsi="Times New Roman" w:cs="Times New Roman"/>
          <w:spacing w:val="-3"/>
          <w:sz w:val="24"/>
          <w:szCs w:val="20"/>
          <w:lang w:eastAsia="es-ES"/>
        </w:rPr>
        <w:t>El destino de los fondos será para la adquisición de:</w:t>
      </w:r>
    </w:p>
    <w:p w14:paraId="6225FA4B" w14:textId="77777777" w:rsidR="00AE39C2" w:rsidRPr="003745E6" w:rsidRDefault="00AE39C2" w:rsidP="00AE39C2">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r w:rsidRPr="003745E6">
        <w:rPr>
          <w:rFonts w:ascii="Times New Roman" w:eastAsia="Times New Roman" w:hAnsi="Times New Roman" w:cs="Times New Roman"/>
          <w:spacing w:val="-3"/>
          <w:sz w:val="24"/>
          <w:szCs w:val="20"/>
          <w:lang w:eastAsia="es-ES"/>
        </w:rPr>
        <w:t>*</w:t>
      </w:r>
      <w:r w:rsidRPr="003745E6">
        <w:rPr>
          <w:rFonts w:ascii="Times New Roman" w:eastAsia="Times New Roman" w:hAnsi="Times New Roman" w:cs="Times New Roman"/>
          <w:spacing w:val="-3"/>
          <w:sz w:val="24"/>
          <w:szCs w:val="20"/>
          <w:lang w:val="es-AR" w:eastAsia="es-ES"/>
        </w:rPr>
        <w:t xml:space="preserve"> Pago de mano de obra para la cosecha.  </w:t>
      </w:r>
    </w:p>
    <w:p w14:paraId="65FFEF4D" w14:textId="77777777" w:rsidR="00AE39C2" w:rsidRDefault="00AE39C2" w:rsidP="00AE39C2">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r w:rsidRPr="003745E6">
        <w:rPr>
          <w:rFonts w:ascii="Times New Roman" w:eastAsia="Times New Roman" w:hAnsi="Times New Roman" w:cs="Times New Roman"/>
          <w:spacing w:val="-3"/>
          <w:sz w:val="24"/>
          <w:szCs w:val="20"/>
          <w:lang w:eastAsia="es-ES"/>
        </w:rPr>
        <w:t xml:space="preserve">* Adquisición </w:t>
      </w:r>
      <w:r w:rsidR="00C8757A" w:rsidRPr="003745E6">
        <w:rPr>
          <w:rFonts w:ascii="Times New Roman" w:eastAsia="Times New Roman" w:hAnsi="Times New Roman" w:cs="Times New Roman"/>
          <w:spacing w:val="-3"/>
          <w:sz w:val="24"/>
          <w:szCs w:val="20"/>
          <w:lang w:eastAsia="es-ES"/>
        </w:rPr>
        <w:t>deinsumos</w:t>
      </w:r>
      <w:r w:rsidR="00C8757A" w:rsidRPr="003745E6">
        <w:rPr>
          <w:rFonts w:ascii="Times New Roman" w:eastAsia="Times New Roman" w:hAnsi="Times New Roman" w:cs="Times New Roman"/>
          <w:spacing w:val="-3"/>
          <w:sz w:val="24"/>
          <w:szCs w:val="20"/>
          <w:lang w:val="es-AR" w:eastAsia="es-ES"/>
        </w:rPr>
        <w:t>necesarios para</w:t>
      </w:r>
      <w:r w:rsidRPr="003745E6">
        <w:rPr>
          <w:rFonts w:ascii="Times New Roman" w:eastAsia="Times New Roman" w:hAnsi="Times New Roman" w:cs="Times New Roman"/>
          <w:spacing w:val="-3"/>
          <w:sz w:val="24"/>
          <w:szCs w:val="20"/>
          <w:lang w:val="es-AR" w:eastAsia="es-ES"/>
        </w:rPr>
        <w:t xml:space="preserve"> el packaging del producto y su venta final. </w:t>
      </w:r>
    </w:p>
    <w:p w14:paraId="268C57EF" w14:textId="77777777" w:rsidR="00AE39C2" w:rsidRPr="003745E6" w:rsidRDefault="00AE39C2" w:rsidP="00AE39C2">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p>
    <w:p w14:paraId="71162212"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2.5 CARACTERISTICAS DEL CREDITO:</w:t>
      </w:r>
    </w:p>
    <w:p w14:paraId="7925F9DB" w14:textId="77777777" w:rsidR="00AE39C2" w:rsidRPr="00DB4CBC" w:rsidRDefault="00AE39C2" w:rsidP="00AE39C2">
      <w:pPr>
        <w:numPr>
          <w:ilvl w:val="0"/>
          <w:numId w:val="2"/>
        </w:numPr>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Tasa 9,9% de interés anual.</w:t>
      </w:r>
    </w:p>
    <w:p w14:paraId="40EF475C" w14:textId="77777777" w:rsidR="00AE39C2" w:rsidRPr="00DB4CBC" w:rsidRDefault="00AE39C2" w:rsidP="00AE39C2">
      <w:pPr>
        <w:numPr>
          <w:ilvl w:val="0"/>
          <w:numId w:val="2"/>
        </w:numPr>
        <w:ind w:left="0" w:firstLine="426"/>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Plazo total </w:t>
      </w:r>
      <w:r>
        <w:rPr>
          <w:rFonts w:ascii="Times New Roman" w:eastAsia="Calibri" w:hAnsi="Times New Roman" w:cs="Times New Roman"/>
          <w:sz w:val="24"/>
          <w:szCs w:val="24"/>
          <w:lang w:val="es-AR"/>
        </w:rPr>
        <w:t>doc</w:t>
      </w:r>
      <w:r w:rsidRPr="00DB4CBC">
        <w:rPr>
          <w:rFonts w:ascii="Times New Roman" w:eastAsia="Calibri" w:hAnsi="Times New Roman" w:cs="Times New Roman"/>
          <w:sz w:val="24"/>
          <w:szCs w:val="24"/>
          <w:lang w:val="es-AR"/>
        </w:rPr>
        <w:t>e (</w:t>
      </w:r>
      <w:r>
        <w:rPr>
          <w:rFonts w:ascii="Times New Roman" w:eastAsia="Calibri" w:hAnsi="Times New Roman" w:cs="Times New Roman"/>
          <w:sz w:val="24"/>
          <w:szCs w:val="24"/>
          <w:lang w:val="es-AR"/>
        </w:rPr>
        <w:t>12</w:t>
      </w:r>
      <w:r w:rsidRPr="00DB4CBC">
        <w:rPr>
          <w:rFonts w:ascii="Times New Roman" w:eastAsia="Calibri" w:hAnsi="Times New Roman" w:cs="Times New Roman"/>
          <w:sz w:val="24"/>
          <w:szCs w:val="24"/>
          <w:lang w:val="es-AR"/>
        </w:rPr>
        <w:t xml:space="preserve">) meses con un periodo de gracia de </w:t>
      </w:r>
      <w:r>
        <w:rPr>
          <w:rFonts w:ascii="Times New Roman" w:eastAsia="Calibri" w:hAnsi="Times New Roman" w:cs="Times New Roman"/>
          <w:sz w:val="24"/>
          <w:szCs w:val="24"/>
          <w:lang w:val="es-AR"/>
        </w:rPr>
        <w:t>cuatro</w:t>
      </w:r>
      <w:r w:rsidRPr="00DB4CBC">
        <w:rPr>
          <w:rFonts w:ascii="Times New Roman" w:eastAsia="Calibri" w:hAnsi="Times New Roman" w:cs="Times New Roman"/>
          <w:sz w:val="24"/>
          <w:szCs w:val="24"/>
          <w:lang w:val="es-AR"/>
        </w:rPr>
        <w:t xml:space="preserve"> (</w:t>
      </w:r>
      <w:r>
        <w:rPr>
          <w:rFonts w:ascii="Times New Roman" w:eastAsia="Calibri" w:hAnsi="Times New Roman" w:cs="Times New Roman"/>
          <w:sz w:val="24"/>
          <w:szCs w:val="24"/>
          <w:lang w:val="es-AR"/>
        </w:rPr>
        <w:t>4</w:t>
      </w:r>
      <w:r w:rsidRPr="00DB4CBC">
        <w:rPr>
          <w:rFonts w:ascii="Times New Roman" w:eastAsia="Calibri" w:hAnsi="Times New Roman" w:cs="Times New Roman"/>
          <w:sz w:val="24"/>
          <w:szCs w:val="24"/>
          <w:lang w:val="es-AR"/>
        </w:rPr>
        <w:t xml:space="preserve">) meses y luego </w:t>
      </w:r>
      <w:r>
        <w:rPr>
          <w:rFonts w:ascii="Times New Roman" w:eastAsia="Calibri" w:hAnsi="Times New Roman" w:cs="Times New Roman"/>
          <w:sz w:val="24"/>
          <w:szCs w:val="24"/>
          <w:lang w:val="es-AR"/>
        </w:rPr>
        <w:t>ocho</w:t>
      </w:r>
      <w:r w:rsidRPr="00DB4CBC">
        <w:rPr>
          <w:rFonts w:ascii="Times New Roman" w:eastAsia="Calibri" w:hAnsi="Times New Roman" w:cs="Times New Roman"/>
          <w:sz w:val="24"/>
          <w:szCs w:val="24"/>
          <w:lang w:val="es-AR"/>
        </w:rPr>
        <w:t xml:space="preserve"> (</w:t>
      </w:r>
      <w:r>
        <w:rPr>
          <w:rFonts w:ascii="Times New Roman" w:eastAsia="Calibri" w:hAnsi="Times New Roman" w:cs="Times New Roman"/>
          <w:sz w:val="24"/>
          <w:szCs w:val="24"/>
          <w:lang w:val="es-AR"/>
        </w:rPr>
        <w:t>8</w:t>
      </w:r>
      <w:r w:rsidRPr="00DB4CBC">
        <w:rPr>
          <w:rFonts w:ascii="Times New Roman" w:eastAsia="Calibri" w:hAnsi="Times New Roman" w:cs="Times New Roman"/>
          <w:sz w:val="24"/>
          <w:szCs w:val="24"/>
          <w:lang w:val="es-AR"/>
        </w:rPr>
        <w:t>) meses de devolución.</w:t>
      </w:r>
    </w:p>
    <w:p w14:paraId="3691778E" w14:textId="77777777" w:rsidR="00AE39C2" w:rsidRPr="00DB4CBC" w:rsidRDefault="00AE39C2" w:rsidP="00AE39C2">
      <w:pPr>
        <w:rPr>
          <w:rFonts w:ascii="Times New Roman" w:eastAsia="Calibri" w:hAnsi="Times New Roman" w:cs="Times New Roman"/>
          <w:b/>
          <w:sz w:val="24"/>
          <w:szCs w:val="24"/>
          <w:lang w:val="es-AR"/>
        </w:rPr>
      </w:pPr>
    </w:p>
    <w:p w14:paraId="05A441FB"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2.6 CONDICIONES DEL FONDO ROTATORIO: </w:t>
      </w:r>
    </w:p>
    <w:p w14:paraId="0983E0ED" w14:textId="77777777" w:rsidR="00AE39C2" w:rsidRPr="00DB4CBC" w:rsidRDefault="00AE39C2" w:rsidP="00AE39C2">
      <w:pPr>
        <w:tabs>
          <w:tab w:val="left" w:pos="0"/>
          <w:tab w:val="left" w:pos="707"/>
          <w:tab w:val="left" w:pos="1060"/>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Calibri" w:hAnsi="Times New Roman" w:cs="Times New Roman"/>
          <w:bCs/>
          <w:sz w:val="24"/>
          <w:szCs w:val="24"/>
          <w:lang w:val="es-AR" w:eastAsia="ar-SA"/>
        </w:rPr>
      </w:pPr>
      <w:r w:rsidRPr="00DB4CBC">
        <w:rPr>
          <w:rFonts w:ascii="Times New Roman" w:eastAsia="Calibri" w:hAnsi="Times New Roman" w:cs="Times New Roman"/>
          <w:bCs/>
          <w:sz w:val="24"/>
          <w:szCs w:val="24"/>
          <w:lang w:val="es-AR" w:eastAsia="ar-SA"/>
        </w:rPr>
        <w:t xml:space="preserve">El </w:t>
      </w:r>
      <w:r w:rsidR="000D2266">
        <w:rPr>
          <w:rFonts w:ascii="Times New Roman" w:eastAsia="Calibri" w:hAnsi="Times New Roman" w:cs="Times New Roman"/>
          <w:bCs/>
          <w:sz w:val="24"/>
          <w:szCs w:val="24"/>
          <w:lang w:val="es-AR" w:eastAsia="ar-SA"/>
        </w:rPr>
        <w:t>P</w:t>
      </w:r>
      <w:r w:rsidRPr="00DB4CBC">
        <w:rPr>
          <w:rFonts w:ascii="Times New Roman" w:eastAsia="Calibri" w:hAnsi="Times New Roman" w:cs="Times New Roman"/>
          <w:bCs/>
          <w:sz w:val="24"/>
          <w:szCs w:val="24"/>
          <w:lang w:val="es-AR" w:eastAsia="ar-SA"/>
        </w:rPr>
        <w:t xml:space="preserve">rograma tendrá la forma de Fondo Rotatorio, generando un banco de dinero que será retroalimentado con el pago de los productores y tendrá una actualización mínima que permitirá amortiguar la devaluación del dinero. Asimismo, los productores deberán firmar en contra parte un documento comercial, que garantice el pago del préstamo recibido, el que se ejecutará en cuotas a convenir con el beneficiario en un plazo no mayor a </w:t>
      </w:r>
      <w:r>
        <w:rPr>
          <w:rFonts w:ascii="Times New Roman" w:eastAsia="Calibri" w:hAnsi="Times New Roman" w:cs="Times New Roman"/>
          <w:bCs/>
          <w:sz w:val="24"/>
          <w:szCs w:val="24"/>
          <w:lang w:val="es-AR" w:eastAsia="ar-SA"/>
        </w:rPr>
        <w:t>ocho</w:t>
      </w:r>
      <w:r w:rsidRPr="00DB4CBC">
        <w:rPr>
          <w:rFonts w:ascii="Times New Roman" w:eastAsia="Calibri" w:hAnsi="Times New Roman" w:cs="Times New Roman"/>
          <w:bCs/>
          <w:sz w:val="24"/>
          <w:szCs w:val="24"/>
          <w:lang w:val="es-AR" w:eastAsia="ar-SA"/>
        </w:rPr>
        <w:t xml:space="preserve"> (</w:t>
      </w:r>
      <w:r>
        <w:rPr>
          <w:rFonts w:ascii="Times New Roman" w:eastAsia="Calibri" w:hAnsi="Times New Roman" w:cs="Times New Roman"/>
          <w:bCs/>
          <w:sz w:val="24"/>
          <w:szCs w:val="24"/>
          <w:lang w:val="es-AR" w:eastAsia="ar-SA"/>
        </w:rPr>
        <w:t>8</w:t>
      </w:r>
      <w:r w:rsidRPr="00DB4CBC">
        <w:rPr>
          <w:rFonts w:ascii="Times New Roman" w:eastAsia="Calibri" w:hAnsi="Times New Roman" w:cs="Times New Roman"/>
          <w:bCs/>
          <w:sz w:val="24"/>
          <w:szCs w:val="24"/>
          <w:lang w:val="es-AR" w:eastAsia="ar-SA"/>
        </w:rPr>
        <w:t xml:space="preserve">) meses, incluyendo los primeros </w:t>
      </w:r>
      <w:r>
        <w:rPr>
          <w:rFonts w:ascii="Times New Roman" w:eastAsia="Calibri" w:hAnsi="Times New Roman" w:cs="Times New Roman"/>
          <w:bCs/>
          <w:sz w:val="24"/>
          <w:szCs w:val="24"/>
          <w:lang w:val="es-AR" w:eastAsia="ar-SA"/>
        </w:rPr>
        <w:t>cuatro</w:t>
      </w:r>
      <w:r w:rsidRPr="00DB4CBC">
        <w:rPr>
          <w:rFonts w:ascii="Times New Roman" w:eastAsia="Calibri" w:hAnsi="Times New Roman" w:cs="Times New Roman"/>
          <w:bCs/>
          <w:sz w:val="24"/>
          <w:szCs w:val="24"/>
          <w:lang w:val="es-AR" w:eastAsia="ar-SA"/>
        </w:rPr>
        <w:t xml:space="preserve"> (</w:t>
      </w:r>
      <w:r>
        <w:rPr>
          <w:rFonts w:ascii="Times New Roman" w:eastAsia="Calibri" w:hAnsi="Times New Roman" w:cs="Times New Roman"/>
          <w:bCs/>
          <w:sz w:val="24"/>
          <w:szCs w:val="24"/>
          <w:lang w:val="es-AR" w:eastAsia="ar-SA"/>
        </w:rPr>
        <w:t>4</w:t>
      </w:r>
      <w:r w:rsidRPr="00DB4CBC">
        <w:rPr>
          <w:rFonts w:ascii="Times New Roman" w:eastAsia="Calibri" w:hAnsi="Times New Roman" w:cs="Times New Roman"/>
          <w:bCs/>
          <w:sz w:val="24"/>
          <w:szCs w:val="24"/>
          <w:lang w:val="es-AR" w:eastAsia="ar-SA"/>
        </w:rPr>
        <w:t xml:space="preserve">) meses de gracia, opcionales. </w:t>
      </w:r>
    </w:p>
    <w:p w14:paraId="2358940E" w14:textId="77777777" w:rsidR="00AE39C2" w:rsidRPr="00DB4CBC" w:rsidRDefault="00AE39C2" w:rsidP="00AE39C2">
      <w:pPr>
        <w:suppressLineNumbers/>
        <w:tabs>
          <w:tab w:val="left" w:pos="3240"/>
        </w:tabs>
        <w:spacing w:before="120" w:after="0" w:line="360" w:lineRule="auto"/>
        <w:jc w:val="both"/>
        <w:rPr>
          <w:rFonts w:ascii="Times New Roman" w:eastAsia="Times New Roman" w:hAnsi="Times New Roman" w:cs="Times New Roman"/>
          <w:spacing w:val="-3"/>
          <w:sz w:val="24"/>
          <w:szCs w:val="24"/>
          <w:lang w:eastAsia="es-ES"/>
        </w:rPr>
      </w:pPr>
      <w:r w:rsidRPr="00DB4CBC">
        <w:rPr>
          <w:rFonts w:ascii="Times New Roman" w:eastAsia="Times New Roman" w:hAnsi="Times New Roman" w:cs="Times New Roman"/>
          <w:spacing w:val="-3"/>
          <w:sz w:val="24"/>
          <w:szCs w:val="20"/>
          <w:lang w:eastAsia="es-ES"/>
        </w:rPr>
        <w:t xml:space="preserve">* El desembolso del beneficio se hará mediante transferencia bancaria, a la cuenta identificada por el </w:t>
      </w:r>
      <w:r w:rsidR="000D2266">
        <w:rPr>
          <w:rFonts w:ascii="Times New Roman" w:eastAsia="Times New Roman" w:hAnsi="Times New Roman" w:cs="Times New Roman"/>
          <w:spacing w:val="-3"/>
          <w:sz w:val="24"/>
          <w:szCs w:val="20"/>
          <w:lang w:eastAsia="es-ES"/>
        </w:rPr>
        <w:t>b</w:t>
      </w:r>
      <w:r w:rsidRPr="00DB4CBC">
        <w:rPr>
          <w:rFonts w:ascii="Times New Roman" w:eastAsia="Times New Roman" w:hAnsi="Times New Roman" w:cs="Times New Roman"/>
          <w:spacing w:val="-3"/>
          <w:sz w:val="24"/>
          <w:szCs w:val="20"/>
          <w:lang w:eastAsia="es-ES"/>
        </w:rPr>
        <w:t>eneficiario en la documentación presentada para la solicitud del crédito, correspondiente a</w:t>
      </w:r>
      <w:r w:rsidRPr="00DB4CBC">
        <w:rPr>
          <w:rFonts w:ascii="Times New Roman" w:eastAsia="Times New Roman" w:hAnsi="Times New Roman" w:cs="Times New Roman"/>
          <w:spacing w:val="-3"/>
          <w:sz w:val="24"/>
          <w:szCs w:val="20"/>
          <w:lang w:val="es-AR" w:eastAsia="es-ES"/>
        </w:rPr>
        <w:t xml:space="preserve">l productor o por medio de </w:t>
      </w:r>
      <w:r w:rsidRPr="00DB4CBC">
        <w:rPr>
          <w:rFonts w:ascii="Times New Roman" w:eastAsia="Times New Roman" w:hAnsi="Times New Roman" w:cs="Times New Roman"/>
          <w:spacing w:val="-3"/>
          <w:sz w:val="24"/>
          <w:szCs w:val="24"/>
          <w:lang w:eastAsia="es-ES"/>
        </w:rPr>
        <w:t xml:space="preserve">garantía a través de cheque y pagarés.  </w:t>
      </w:r>
    </w:p>
    <w:p w14:paraId="18349A28" w14:textId="77777777" w:rsidR="00AE39C2" w:rsidRPr="00DB4CBC" w:rsidRDefault="00AE39C2" w:rsidP="00AE39C2">
      <w:pPr>
        <w:rPr>
          <w:rFonts w:ascii="Times New Roman" w:eastAsia="Calibri" w:hAnsi="Times New Roman" w:cs="Times New Roman"/>
          <w:sz w:val="24"/>
          <w:szCs w:val="24"/>
          <w:lang w:val="es-AR"/>
        </w:rPr>
      </w:pPr>
    </w:p>
    <w:p w14:paraId="350AA56E"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lastRenderedPageBreak/>
        <w:t xml:space="preserve">2.7. MONTO A FINANCIAR. </w:t>
      </w:r>
    </w:p>
    <w:p w14:paraId="74794FF0" w14:textId="77777777" w:rsidR="00AE39C2" w:rsidRPr="00DB4CBC" w:rsidRDefault="00AE39C2" w:rsidP="00AE39C2">
      <w:pPr>
        <w:spacing w:after="0" w:line="360" w:lineRule="auto"/>
        <w:jc w:val="both"/>
        <w:rPr>
          <w:rFonts w:ascii="Times New Roman" w:eastAsia="Calibri" w:hAnsi="Times New Roman" w:cs="Times New Roman"/>
          <w:sz w:val="24"/>
          <w:szCs w:val="24"/>
          <w:highlight w:val="yellow"/>
          <w:lang w:val="es-AR"/>
        </w:rPr>
      </w:pPr>
      <w:r w:rsidRPr="00DB4CBC">
        <w:rPr>
          <w:rFonts w:ascii="Times New Roman" w:eastAsia="Calibri" w:hAnsi="Times New Roman" w:cs="Times New Roman"/>
          <w:b/>
          <w:sz w:val="24"/>
          <w:szCs w:val="24"/>
          <w:lang w:val="es-AR"/>
        </w:rPr>
        <w:t>2.7.1</w:t>
      </w:r>
      <w:r w:rsidRPr="00DB4CBC">
        <w:rPr>
          <w:rFonts w:ascii="Times New Roman" w:eastAsia="Calibri" w:hAnsi="Times New Roman" w:cs="Times New Roman"/>
          <w:sz w:val="24"/>
          <w:szCs w:val="24"/>
          <w:lang w:val="es-AR"/>
        </w:rPr>
        <w:t xml:space="preserve"> Se otorgará a cada productor un monto de hasta Pesos Cuatrocientos mil ($ 400.000,00) en concepto de crédito.</w:t>
      </w:r>
    </w:p>
    <w:p w14:paraId="6CFCA85D" w14:textId="77777777" w:rsidR="00AE39C2" w:rsidRPr="00DB4CBC" w:rsidRDefault="00AE39C2" w:rsidP="00AE39C2">
      <w:pPr>
        <w:rPr>
          <w:rFonts w:ascii="Times New Roman" w:eastAsia="Calibri" w:hAnsi="Times New Roman" w:cs="Times New Roman"/>
          <w:sz w:val="24"/>
          <w:szCs w:val="24"/>
          <w:lang w:val="es-AR"/>
        </w:rPr>
      </w:pPr>
    </w:p>
    <w:p w14:paraId="33D3F37E"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2.8. TIPO DE MONEDA DEL FINANCIAMIENTO. </w:t>
      </w:r>
    </w:p>
    <w:p w14:paraId="6530FE6A" w14:textId="77777777" w:rsidR="00AE39C2" w:rsidRPr="00DB4CBC" w:rsidRDefault="00AE39C2" w:rsidP="00AE39C2">
      <w:pPr>
        <w:spacing w:after="0" w:line="360" w:lineRule="auto"/>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2.8.1</w:t>
      </w:r>
      <w:r w:rsidRPr="00DB4CBC">
        <w:rPr>
          <w:rFonts w:ascii="Times New Roman" w:eastAsia="Calibri" w:hAnsi="Times New Roman" w:cs="Times New Roman"/>
          <w:sz w:val="24"/>
          <w:szCs w:val="24"/>
          <w:lang w:val="es-AR"/>
        </w:rPr>
        <w:t xml:space="preserve"> La liquidación del préstamo, al igual que el reintegro por parte del tomador del crédito, tanto para las cuotas de capital como para los intereses, se realizará en </w:t>
      </w:r>
      <w:r w:rsidR="000D2266">
        <w:rPr>
          <w:rFonts w:ascii="Times New Roman" w:eastAsia="Calibri" w:hAnsi="Times New Roman" w:cs="Times New Roman"/>
          <w:sz w:val="24"/>
          <w:szCs w:val="24"/>
          <w:lang w:val="es-AR"/>
        </w:rPr>
        <w:t>p</w:t>
      </w:r>
      <w:r w:rsidRPr="00DB4CBC">
        <w:rPr>
          <w:rFonts w:ascii="Times New Roman" w:eastAsia="Calibri" w:hAnsi="Times New Roman" w:cs="Times New Roman"/>
          <w:sz w:val="24"/>
          <w:szCs w:val="24"/>
          <w:lang w:val="es-AR"/>
        </w:rPr>
        <w:t>esos.</w:t>
      </w:r>
    </w:p>
    <w:p w14:paraId="239D19F4" w14:textId="77777777" w:rsidR="00AE39C2" w:rsidRPr="00DB4CBC" w:rsidRDefault="00AE39C2" w:rsidP="00AE39C2">
      <w:pPr>
        <w:spacing w:before="120" w:after="120" w:line="360" w:lineRule="auto"/>
        <w:jc w:val="center"/>
        <w:rPr>
          <w:rFonts w:ascii="Times New Roman" w:eastAsia="Calibri" w:hAnsi="Times New Roman" w:cs="Times New Roman"/>
          <w:b/>
          <w:bCs/>
          <w:sz w:val="28"/>
          <w:szCs w:val="28"/>
          <w:lang w:val="es-ES_tradnl"/>
        </w:rPr>
      </w:pPr>
    </w:p>
    <w:p w14:paraId="5CF95944" w14:textId="77777777" w:rsidR="00AE39C2" w:rsidRPr="00DB4CBC" w:rsidRDefault="00AE39C2" w:rsidP="00AE39C2">
      <w:pPr>
        <w:spacing w:before="120" w:after="120" w:line="360" w:lineRule="auto"/>
        <w:jc w:val="center"/>
        <w:rPr>
          <w:rFonts w:ascii="Times New Roman" w:eastAsia="Calibri" w:hAnsi="Times New Roman" w:cs="Times New Roman"/>
          <w:b/>
          <w:bCs/>
          <w:sz w:val="28"/>
          <w:szCs w:val="28"/>
          <w:lang w:val="es-ES_tradnl"/>
        </w:rPr>
      </w:pPr>
      <w:r w:rsidRPr="00DB4CBC">
        <w:rPr>
          <w:rFonts w:ascii="Times New Roman" w:eastAsia="Calibri" w:hAnsi="Times New Roman" w:cs="Times New Roman"/>
          <w:b/>
          <w:bCs/>
          <w:sz w:val="28"/>
          <w:szCs w:val="28"/>
          <w:lang w:val="es-ES_tradnl"/>
        </w:rPr>
        <w:t>CAPITULO 3</w:t>
      </w:r>
    </w:p>
    <w:p w14:paraId="64E2654F" w14:textId="77777777" w:rsidR="00AE39C2" w:rsidRPr="00DB4CBC" w:rsidRDefault="00AE39C2" w:rsidP="00AE39C2">
      <w:pPr>
        <w:spacing w:before="120" w:after="120" w:line="360" w:lineRule="auto"/>
        <w:jc w:val="center"/>
        <w:rPr>
          <w:rFonts w:ascii="Times New Roman" w:eastAsia="Calibri" w:hAnsi="Times New Roman" w:cs="Times New Roman"/>
          <w:b/>
          <w:bCs/>
          <w:sz w:val="28"/>
          <w:szCs w:val="28"/>
          <w:u w:val="single"/>
          <w:lang w:val="es-ES_tradnl"/>
        </w:rPr>
      </w:pPr>
      <w:r w:rsidRPr="00DB4CBC">
        <w:rPr>
          <w:rFonts w:ascii="Times New Roman" w:eastAsia="Calibri" w:hAnsi="Times New Roman" w:cs="Times New Roman"/>
          <w:b/>
          <w:bCs/>
          <w:sz w:val="28"/>
          <w:szCs w:val="28"/>
          <w:u w:val="single"/>
          <w:lang w:val="es-ES_tradnl"/>
        </w:rPr>
        <w:t>DE LAS CONDICIONES DE ELEGIBILIDAD DE LOS BENEFICIARIOS</w:t>
      </w:r>
    </w:p>
    <w:p w14:paraId="5C557F35" w14:textId="77777777" w:rsidR="00AE39C2" w:rsidRPr="00DB4CBC" w:rsidRDefault="00AE39C2" w:rsidP="00AE39C2">
      <w:pPr>
        <w:tabs>
          <w:tab w:val="left" w:pos="3240"/>
        </w:tabs>
        <w:spacing w:before="120" w:after="120" w:line="360" w:lineRule="auto"/>
        <w:rPr>
          <w:rFonts w:ascii="Times New Roman" w:eastAsia="Calibri" w:hAnsi="Times New Roman" w:cs="Times New Roman"/>
          <w:b/>
          <w:sz w:val="28"/>
          <w:szCs w:val="28"/>
        </w:rPr>
      </w:pPr>
      <w:r w:rsidRPr="005F294E">
        <w:rPr>
          <w:rFonts w:ascii="Times New Roman" w:eastAsia="Calibri" w:hAnsi="Times New Roman" w:cs="Times New Roman"/>
          <w:b/>
          <w:sz w:val="28"/>
          <w:szCs w:val="28"/>
        </w:rPr>
        <w:t>3. BENEFICIARIOS ADMITIDOS.</w:t>
      </w:r>
    </w:p>
    <w:p w14:paraId="56FE0997" w14:textId="77777777" w:rsidR="00AE39C2" w:rsidRPr="00DB4CBC" w:rsidRDefault="00AE39C2" w:rsidP="00AE39C2">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Cs/>
          <w:color w:val="000000"/>
          <w:sz w:val="24"/>
          <w:szCs w:val="24"/>
          <w:lang w:val="es-AR" w:eastAsia="ar-SA"/>
        </w:rPr>
      </w:pPr>
      <w:r w:rsidRPr="00DB4CBC">
        <w:rPr>
          <w:rFonts w:ascii="Times New Roman" w:eastAsia="Arial Unicode MS" w:hAnsi="Times New Roman" w:cs="Times New Roman"/>
          <w:bCs/>
          <w:color w:val="000000"/>
          <w:sz w:val="24"/>
          <w:szCs w:val="24"/>
          <w:u w:val="single"/>
          <w:lang w:val="es-AR" w:eastAsia="ar-SA"/>
        </w:rPr>
        <w:t>Operatoria</w:t>
      </w:r>
      <w:r w:rsidRPr="00DB4CBC">
        <w:rPr>
          <w:rFonts w:ascii="Times New Roman" w:eastAsia="Arial Unicode MS" w:hAnsi="Times New Roman" w:cs="Times New Roman"/>
          <w:bCs/>
          <w:color w:val="000000"/>
          <w:sz w:val="24"/>
          <w:szCs w:val="24"/>
          <w:lang w:val="es-AR" w:eastAsia="ar-SA"/>
        </w:rPr>
        <w:t xml:space="preserve">: </w:t>
      </w:r>
    </w:p>
    <w:p w14:paraId="6AC2D0ED" w14:textId="77777777" w:rsidR="00AE39C2" w:rsidRPr="00DB4CBC" w:rsidRDefault="00AE39C2" w:rsidP="00AE39C2">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
          <w:color w:val="000000"/>
          <w:sz w:val="24"/>
          <w:szCs w:val="24"/>
          <w:lang w:val="es-AR" w:eastAsia="ar-SA"/>
        </w:rPr>
      </w:pPr>
      <w:r w:rsidRPr="00DB4CBC">
        <w:rPr>
          <w:rFonts w:ascii="Times New Roman" w:eastAsia="Arial Unicode MS" w:hAnsi="Times New Roman" w:cs="Times New Roman"/>
          <w:b/>
          <w:bCs/>
          <w:color w:val="000000"/>
          <w:sz w:val="24"/>
          <w:szCs w:val="24"/>
          <w:lang w:val="es-AR" w:eastAsia="ar-SA"/>
        </w:rPr>
        <w:t>3.1- Beneficiarios elegibles:</w:t>
      </w:r>
    </w:p>
    <w:p w14:paraId="4ED60397" w14:textId="77777777" w:rsidR="00AE39C2" w:rsidRPr="00DB4CBC" w:rsidRDefault="00AE39C2" w:rsidP="00AE39C2">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cs="Times New Roman"/>
          <w:color w:val="000000"/>
          <w:sz w:val="24"/>
          <w:szCs w:val="24"/>
          <w:lang w:val="es-AR" w:eastAsia="ar-SA"/>
        </w:rPr>
      </w:pPr>
      <w:r w:rsidRPr="00DB4CBC">
        <w:rPr>
          <w:rFonts w:ascii="Times New Roman" w:eastAsia="Arial Unicode MS" w:hAnsi="Times New Roman" w:cs="Times New Roman"/>
          <w:color w:val="000000"/>
          <w:sz w:val="24"/>
          <w:szCs w:val="24"/>
          <w:lang w:val="es-AR" w:eastAsia="ar-SA"/>
        </w:rPr>
        <w:t>Productores frutihortícolas</w:t>
      </w:r>
      <w:r>
        <w:rPr>
          <w:rFonts w:ascii="Times New Roman" w:eastAsia="Arial Unicode MS" w:hAnsi="Times New Roman" w:cs="Times New Roman"/>
          <w:color w:val="000000"/>
          <w:sz w:val="24"/>
          <w:szCs w:val="24"/>
          <w:lang w:val="es-AR" w:eastAsia="ar-SA"/>
        </w:rPr>
        <w:t>cuyas</w:t>
      </w:r>
      <w:r w:rsidRPr="00DB4CBC">
        <w:rPr>
          <w:rFonts w:ascii="Times New Roman" w:eastAsia="Arial Unicode MS" w:hAnsi="Times New Roman" w:cs="Times New Roman"/>
          <w:color w:val="000000"/>
          <w:sz w:val="24"/>
          <w:szCs w:val="24"/>
          <w:lang w:val="es-AR" w:eastAsia="ar-SA"/>
        </w:rPr>
        <w:t xml:space="preserve"> explo</w:t>
      </w:r>
      <w:r>
        <w:rPr>
          <w:rFonts w:ascii="Times New Roman" w:eastAsia="Arial Unicode MS" w:hAnsi="Times New Roman" w:cs="Times New Roman"/>
          <w:color w:val="000000"/>
          <w:sz w:val="24"/>
          <w:szCs w:val="24"/>
          <w:lang w:val="es-AR" w:eastAsia="ar-SA"/>
        </w:rPr>
        <w:t>taciones agropecuarias no superen</w:t>
      </w:r>
      <w:r w:rsidRPr="00DB4CBC">
        <w:rPr>
          <w:rFonts w:ascii="Times New Roman" w:eastAsia="Arial Unicode MS" w:hAnsi="Times New Roman" w:cs="Times New Roman"/>
          <w:color w:val="000000"/>
          <w:sz w:val="24"/>
          <w:szCs w:val="24"/>
          <w:lang w:val="es-AR" w:eastAsia="ar-SA"/>
        </w:rPr>
        <w:t xml:space="preserve"> las diez (10) hectáreas.</w:t>
      </w:r>
    </w:p>
    <w:p w14:paraId="03549C7D" w14:textId="77777777" w:rsidR="00AE39C2" w:rsidRPr="00DB4CBC" w:rsidRDefault="00AE39C2" w:rsidP="00AE39C2">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cs="Times New Roman"/>
          <w:color w:val="000000"/>
          <w:sz w:val="24"/>
          <w:szCs w:val="24"/>
          <w:lang w:val="es-AR" w:eastAsia="ar-SA"/>
        </w:rPr>
      </w:pPr>
      <w:r w:rsidRPr="00DB4CBC">
        <w:rPr>
          <w:rFonts w:ascii="Times New Roman" w:eastAsia="Arial Unicode MS" w:hAnsi="Times New Roman" w:cs="Times New Roman"/>
          <w:color w:val="000000"/>
          <w:sz w:val="24"/>
          <w:szCs w:val="24"/>
          <w:lang w:val="es-AR" w:eastAsia="ar-SA"/>
        </w:rPr>
        <w:t xml:space="preserve">Productores que demuestren vinculación con la actividad productiva </w:t>
      </w:r>
      <w:r>
        <w:rPr>
          <w:rFonts w:ascii="Times New Roman" w:eastAsia="Arial Unicode MS" w:hAnsi="Times New Roman" w:cs="Times New Roman"/>
          <w:color w:val="000000"/>
          <w:sz w:val="24"/>
          <w:szCs w:val="24"/>
          <w:lang w:val="es-AR" w:eastAsia="ar-SA"/>
        </w:rPr>
        <w:t xml:space="preserve">de </w:t>
      </w:r>
      <w:r w:rsidR="000D2266">
        <w:rPr>
          <w:rFonts w:ascii="Times New Roman" w:eastAsia="Arial Unicode MS" w:hAnsi="Times New Roman" w:cs="Times New Roman"/>
          <w:color w:val="000000"/>
          <w:sz w:val="24"/>
          <w:szCs w:val="24"/>
          <w:lang w:val="es-AR" w:eastAsia="ar-SA"/>
        </w:rPr>
        <w:t>la cebolla</w:t>
      </w:r>
      <w:r w:rsidRPr="00DB4CBC">
        <w:rPr>
          <w:rFonts w:ascii="Times New Roman" w:eastAsia="Arial Unicode MS" w:hAnsi="Times New Roman" w:cs="Times New Roman"/>
          <w:color w:val="000000"/>
          <w:sz w:val="24"/>
          <w:szCs w:val="24"/>
          <w:lang w:val="es-AR" w:eastAsia="ar-SA"/>
        </w:rPr>
        <w:t xml:space="preserve"> con un mínimo de experiencia y/o recursos materiales o inmateriales que solventen el éxito de la inversión.</w:t>
      </w:r>
    </w:p>
    <w:p w14:paraId="600418B6" w14:textId="77777777" w:rsidR="00AE39C2" w:rsidRPr="00DB4CBC" w:rsidRDefault="00AE39C2" w:rsidP="00AE39C2">
      <w:pPr>
        <w:numPr>
          <w:ilvl w:val="0"/>
          <w:numId w:val="3"/>
        </w:numPr>
        <w:tabs>
          <w:tab w:val="left" w:pos="284"/>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ind w:left="284" w:hanging="284"/>
        <w:jc w:val="both"/>
        <w:rPr>
          <w:rFonts w:ascii="Times New Roman" w:eastAsia="Arial Unicode MS" w:hAnsi="Times New Roman" w:cs="Times New Roman"/>
          <w:b/>
          <w:bCs/>
          <w:color w:val="000000"/>
          <w:sz w:val="24"/>
          <w:szCs w:val="24"/>
          <w:lang w:val="es-AR" w:eastAsia="ar-SA"/>
        </w:rPr>
      </w:pPr>
      <w:r w:rsidRPr="00DB4CBC">
        <w:rPr>
          <w:rFonts w:ascii="Times New Roman" w:eastAsia="Arial Unicode MS" w:hAnsi="Times New Roman" w:cs="Times New Roman"/>
          <w:color w:val="000000"/>
          <w:sz w:val="24"/>
          <w:szCs w:val="24"/>
          <w:lang w:val="es-AR" w:eastAsia="ar-SA"/>
        </w:rPr>
        <w:t>Productores interesados en ingresar a la actividad, que puedan demostrar sustentabilidad en la misma.</w:t>
      </w:r>
    </w:p>
    <w:p w14:paraId="1834EBE4" w14:textId="77777777" w:rsidR="00AE39C2" w:rsidRPr="00DB4CBC" w:rsidRDefault="00AE39C2" w:rsidP="00AE39C2">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
          <w:bCs/>
          <w:color w:val="000000"/>
          <w:sz w:val="24"/>
          <w:szCs w:val="24"/>
          <w:lang w:val="es-AR" w:eastAsia="ar-SA"/>
        </w:rPr>
      </w:pPr>
    </w:p>
    <w:p w14:paraId="414A5847" w14:textId="77777777" w:rsidR="00AE39C2" w:rsidRPr="00DB4CBC" w:rsidRDefault="00AE39C2" w:rsidP="00AE39C2">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
          <w:bCs/>
          <w:color w:val="000000"/>
          <w:sz w:val="24"/>
          <w:szCs w:val="24"/>
          <w:lang w:val="es-AR" w:eastAsia="ar-SA"/>
        </w:rPr>
      </w:pPr>
      <w:r w:rsidRPr="00DB4CBC">
        <w:rPr>
          <w:rFonts w:ascii="Times New Roman" w:eastAsia="Arial Unicode MS" w:hAnsi="Times New Roman" w:cs="Times New Roman"/>
          <w:b/>
          <w:bCs/>
          <w:color w:val="000000"/>
          <w:sz w:val="24"/>
          <w:szCs w:val="24"/>
          <w:lang w:val="es-AR" w:eastAsia="ar-SA"/>
        </w:rPr>
        <w:t>3.2. Requisitos y condiciones:</w:t>
      </w:r>
    </w:p>
    <w:p w14:paraId="5C297C73" w14:textId="77777777" w:rsidR="00AE39C2" w:rsidRPr="00DB4CBC" w:rsidRDefault="00AE39C2" w:rsidP="00AE39C2">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color w:val="000000"/>
          <w:sz w:val="24"/>
          <w:szCs w:val="24"/>
          <w:lang w:val="es-AR" w:eastAsia="ar-SA"/>
        </w:rPr>
      </w:pPr>
      <w:r w:rsidRPr="00DB4CBC">
        <w:rPr>
          <w:rFonts w:ascii="Times New Roman" w:eastAsia="Arial Unicode MS" w:hAnsi="Times New Roman" w:cs="Times New Roman"/>
          <w:bCs/>
          <w:color w:val="000000"/>
          <w:sz w:val="24"/>
          <w:szCs w:val="24"/>
          <w:lang w:val="es-AR" w:eastAsia="ar-SA"/>
        </w:rPr>
        <w:t xml:space="preserve">Los productores, las </w:t>
      </w:r>
      <w:r w:rsidRPr="00DB4CBC">
        <w:rPr>
          <w:rFonts w:ascii="Times New Roman" w:eastAsia="Arial Unicode MS" w:hAnsi="Times New Roman" w:cs="Times New Roman"/>
          <w:color w:val="000000"/>
          <w:sz w:val="24"/>
          <w:szCs w:val="24"/>
          <w:lang w:val="es-AR" w:eastAsia="ar-SA"/>
        </w:rPr>
        <w:t>cooperativas, u otras formas asociativas, formalmente constituidas,</w:t>
      </w:r>
      <w:r w:rsidRPr="00DB4CBC">
        <w:rPr>
          <w:rFonts w:ascii="Times New Roman" w:eastAsia="Arial Unicode MS" w:hAnsi="Times New Roman" w:cs="Times New Roman"/>
          <w:bCs/>
          <w:color w:val="000000"/>
          <w:sz w:val="24"/>
          <w:szCs w:val="24"/>
          <w:lang w:val="es-AR" w:eastAsia="ar-SA"/>
        </w:rPr>
        <w:t xml:space="preserve"> interesadas en acceder al </w:t>
      </w:r>
      <w:r w:rsidR="000D2266">
        <w:rPr>
          <w:rFonts w:ascii="Times New Roman" w:eastAsia="Arial Unicode MS" w:hAnsi="Times New Roman" w:cs="Times New Roman"/>
          <w:bCs/>
          <w:color w:val="000000"/>
          <w:sz w:val="24"/>
          <w:szCs w:val="24"/>
          <w:lang w:val="es-AR" w:eastAsia="ar-SA"/>
        </w:rPr>
        <w:t>P</w:t>
      </w:r>
      <w:r w:rsidRPr="00DB4CBC">
        <w:rPr>
          <w:rFonts w:ascii="Times New Roman" w:eastAsia="Arial Unicode MS" w:hAnsi="Times New Roman" w:cs="Times New Roman"/>
          <w:bCs/>
          <w:color w:val="000000"/>
          <w:sz w:val="24"/>
          <w:szCs w:val="24"/>
          <w:lang w:val="es-AR" w:eastAsia="ar-SA"/>
        </w:rPr>
        <w:t>rograma deberán cumplir las siguientes condiciones:</w:t>
      </w:r>
    </w:p>
    <w:p w14:paraId="3E982DC1" w14:textId="77777777" w:rsidR="00AE39C2" w:rsidRPr="00DB4CBC" w:rsidRDefault="00AE39C2" w:rsidP="00AE39C2">
      <w:pPr>
        <w:tabs>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Cs/>
          <w:color w:val="000000"/>
          <w:sz w:val="24"/>
          <w:szCs w:val="24"/>
          <w:lang w:val="es-AR" w:eastAsia="ar-SA"/>
        </w:rPr>
      </w:pPr>
      <w:r w:rsidRPr="00DB4CBC">
        <w:rPr>
          <w:rFonts w:ascii="Times New Roman" w:eastAsia="Arial Unicode MS" w:hAnsi="Times New Roman" w:cs="Times New Roman"/>
          <w:color w:val="000000"/>
          <w:sz w:val="24"/>
          <w:szCs w:val="24"/>
          <w:lang w:val="es-AR" w:eastAsia="ar-SA"/>
        </w:rPr>
        <w:t xml:space="preserve">a- Que </w:t>
      </w:r>
      <w:r w:rsidRPr="00DB4CBC">
        <w:rPr>
          <w:rFonts w:ascii="Times New Roman" w:eastAsia="Arial Unicode MS" w:hAnsi="Times New Roman" w:cs="Times New Roman"/>
          <w:bCs/>
          <w:color w:val="000000"/>
          <w:sz w:val="24"/>
          <w:szCs w:val="24"/>
          <w:lang w:val="es-AR" w:eastAsia="ar-SA"/>
        </w:rPr>
        <w:t>la cooperativa u otra forma asociativa tenga entre sus objetivos la producción agrícola</w:t>
      </w:r>
      <w:r>
        <w:rPr>
          <w:rFonts w:ascii="Times New Roman" w:eastAsia="Arial Unicode MS" w:hAnsi="Times New Roman" w:cs="Times New Roman"/>
          <w:bCs/>
          <w:color w:val="000000"/>
          <w:sz w:val="24"/>
          <w:szCs w:val="24"/>
          <w:lang w:val="es-AR" w:eastAsia="ar-SA"/>
        </w:rPr>
        <w:t xml:space="preserve"> (</w:t>
      </w:r>
      <w:r w:rsidR="0089609A">
        <w:rPr>
          <w:rFonts w:ascii="Times New Roman" w:eastAsia="Arial Unicode MS" w:hAnsi="Times New Roman" w:cs="Times New Roman"/>
          <w:bCs/>
          <w:color w:val="000000"/>
          <w:sz w:val="24"/>
          <w:szCs w:val="24"/>
          <w:lang w:val="es-AR" w:eastAsia="ar-SA"/>
        </w:rPr>
        <w:t>cebolla</w:t>
      </w:r>
      <w:r>
        <w:rPr>
          <w:rFonts w:ascii="Times New Roman" w:eastAsia="Arial Unicode MS" w:hAnsi="Times New Roman" w:cs="Times New Roman"/>
          <w:bCs/>
          <w:color w:val="000000"/>
          <w:sz w:val="24"/>
          <w:szCs w:val="24"/>
          <w:lang w:val="es-AR" w:eastAsia="ar-SA"/>
        </w:rPr>
        <w:t>)</w:t>
      </w:r>
      <w:r w:rsidRPr="00DB4CBC">
        <w:rPr>
          <w:rFonts w:ascii="Times New Roman" w:eastAsia="Arial Unicode MS" w:hAnsi="Times New Roman" w:cs="Times New Roman"/>
          <w:bCs/>
          <w:color w:val="000000"/>
          <w:sz w:val="24"/>
          <w:szCs w:val="24"/>
          <w:lang w:val="es-AR" w:eastAsia="ar-SA"/>
        </w:rPr>
        <w:t>.</w:t>
      </w:r>
    </w:p>
    <w:p w14:paraId="6F20271E" w14:textId="77777777" w:rsidR="00AE39C2" w:rsidRPr="00DB4CBC" w:rsidRDefault="00AE39C2" w:rsidP="00AE39C2">
      <w:pPr>
        <w:tabs>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bCs/>
          <w:color w:val="000000"/>
          <w:sz w:val="24"/>
          <w:szCs w:val="24"/>
          <w:lang w:val="es-AR" w:eastAsia="ar-SA"/>
        </w:rPr>
      </w:pPr>
      <w:r w:rsidRPr="00DB4CBC">
        <w:rPr>
          <w:rFonts w:ascii="Times New Roman" w:eastAsia="Arial Unicode MS" w:hAnsi="Times New Roman" w:cs="Times New Roman"/>
          <w:bCs/>
          <w:color w:val="000000"/>
          <w:sz w:val="24"/>
          <w:szCs w:val="24"/>
          <w:lang w:val="es-AR" w:eastAsia="ar-SA"/>
        </w:rPr>
        <w:t xml:space="preserve">b- Que esté inscripto/a en el Registro Único de Productores Agropecuarios (RUPA). </w:t>
      </w:r>
    </w:p>
    <w:p w14:paraId="3F899A37" w14:textId="77777777" w:rsidR="00AE39C2" w:rsidRPr="00DB4CBC" w:rsidRDefault="00AE39C2" w:rsidP="00AE39C2">
      <w:pPr>
        <w:tabs>
          <w:tab w:val="left" w:pos="284"/>
          <w:tab w:val="left" w:pos="360"/>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color w:val="000000"/>
          <w:sz w:val="24"/>
          <w:szCs w:val="24"/>
          <w:lang w:val="es-AR" w:eastAsia="ar-SA"/>
        </w:rPr>
      </w:pPr>
      <w:r w:rsidRPr="00DB4CBC">
        <w:rPr>
          <w:rFonts w:ascii="Times New Roman" w:eastAsia="Arial Unicode MS" w:hAnsi="Times New Roman" w:cs="Times New Roman"/>
          <w:bCs/>
          <w:color w:val="000000"/>
          <w:sz w:val="24"/>
          <w:szCs w:val="24"/>
          <w:lang w:val="es-AR" w:eastAsia="ar-SA"/>
        </w:rPr>
        <w:t>c- Que la propiedad donde se lleve a cabo la actividad esté radicada en la provincia de San Juan.</w:t>
      </w:r>
    </w:p>
    <w:p w14:paraId="1CEE149D" w14:textId="77777777" w:rsidR="00AE39C2" w:rsidRPr="00DB4CBC" w:rsidRDefault="00AE39C2" w:rsidP="00AE39C2">
      <w:pPr>
        <w:tabs>
          <w:tab w:val="left" w:pos="284"/>
          <w:tab w:val="left" w:pos="360"/>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spacing w:after="0" w:line="360" w:lineRule="auto"/>
        <w:jc w:val="both"/>
        <w:rPr>
          <w:rFonts w:ascii="Times New Roman" w:eastAsia="Arial Unicode MS" w:hAnsi="Times New Roman" w:cs="Times New Roman"/>
          <w:color w:val="000000"/>
          <w:sz w:val="24"/>
          <w:szCs w:val="24"/>
          <w:lang w:val="es-AR" w:eastAsia="ar-SA"/>
        </w:rPr>
      </w:pPr>
    </w:p>
    <w:p w14:paraId="74997C56" w14:textId="77777777" w:rsidR="00AE39C2" w:rsidRPr="00DB4CBC" w:rsidRDefault="00AE39C2" w:rsidP="00AE39C2">
      <w:pPr>
        <w:spacing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lastRenderedPageBreak/>
        <w:t xml:space="preserve">3.3 Requisitos General del solicitante: </w:t>
      </w:r>
    </w:p>
    <w:p w14:paraId="3F43DD03" w14:textId="77777777" w:rsidR="00AE39C2" w:rsidRPr="00DB4CBC" w:rsidRDefault="00AE39C2" w:rsidP="00AE39C2">
      <w:pPr>
        <w:numPr>
          <w:ilvl w:val="0"/>
          <w:numId w:val="2"/>
        </w:numPr>
        <w:spacing w:line="360" w:lineRule="auto"/>
        <w:ind w:left="0" w:firstLine="284"/>
        <w:jc w:val="both"/>
        <w:rPr>
          <w:rFonts w:ascii="Times New Roman" w:eastAsia="Calibri" w:hAnsi="Times New Roman" w:cs="Times New Roman"/>
          <w:b/>
          <w:sz w:val="24"/>
          <w:szCs w:val="24"/>
          <w:lang w:val="es-AR"/>
        </w:rPr>
      </w:pPr>
      <w:r w:rsidRPr="00DB4CBC">
        <w:rPr>
          <w:rFonts w:ascii="Times New Roman" w:eastAsia="Calibri" w:hAnsi="Times New Roman" w:cs="Times New Roman"/>
          <w:sz w:val="24"/>
          <w:szCs w:val="24"/>
          <w:lang w:val="es-AR"/>
        </w:rPr>
        <w:t>Copia de Documento Nacional de Identidad de la persona postulante o representante legal.</w:t>
      </w:r>
    </w:p>
    <w:p w14:paraId="298299FA" w14:textId="77777777" w:rsidR="00AE39C2" w:rsidRPr="00DB4CBC" w:rsidRDefault="00AE39C2" w:rsidP="00AE39C2">
      <w:pPr>
        <w:numPr>
          <w:ilvl w:val="0"/>
          <w:numId w:val="2"/>
        </w:numPr>
        <w:spacing w:line="360" w:lineRule="auto"/>
        <w:ind w:left="0" w:firstLine="284"/>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Acreditación de domicilio real (DNI, servicios, contrato de alquiler, comodato, etc.). </w:t>
      </w:r>
    </w:p>
    <w:p w14:paraId="1259D627" w14:textId="77777777" w:rsidR="00AE39C2" w:rsidRPr="00DB4CBC" w:rsidRDefault="00AE39C2" w:rsidP="00AE39C2">
      <w:pPr>
        <w:numPr>
          <w:ilvl w:val="0"/>
          <w:numId w:val="2"/>
        </w:numPr>
        <w:spacing w:after="0" w:line="360" w:lineRule="auto"/>
        <w:ind w:left="0" w:firstLine="284"/>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Acreditar inscripción en el Régimen Simplificado para Pequeños Contribuyentes -Monotributo-, Monotributistas sociales y Trabajadores Autónomos al momento de la presentación de la solicitud al Programa.</w:t>
      </w:r>
    </w:p>
    <w:p w14:paraId="1B7950D7" w14:textId="77777777" w:rsidR="00AE39C2" w:rsidRPr="00DB4CBC" w:rsidRDefault="00AE39C2" w:rsidP="00AE39C2">
      <w:pPr>
        <w:numPr>
          <w:ilvl w:val="0"/>
          <w:numId w:val="2"/>
        </w:numPr>
        <w:spacing w:after="0" w:line="360" w:lineRule="auto"/>
        <w:ind w:left="714" w:hanging="430"/>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CBU emitida por entidad bancaria del titular del crédito.</w:t>
      </w:r>
    </w:p>
    <w:p w14:paraId="181F0433" w14:textId="77777777" w:rsidR="00AE39C2" w:rsidRPr="00DB4CBC" w:rsidRDefault="00AE39C2" w:rsidP="00AE39C2">
      <w:pPr>
        <w:numPr>
          <w:ilvl w:val="0"/>
          <w:numId w:val="2"/>
        </w:numPr>
        <w:spacing w:after="0" w:line="360" w:lineRule="auto"/>
        <w:ind w:left="714" w:hanging="430"/>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Licencia comercial y/o habilitaciones correspondientes según la actividad. </w:t>
      </w:r>
    </w:p>
    <w:p w14:paraId="78F0E5ED" w14:textId="77777777" w:rsidR="00AE39C2" w:rsidRPr="00DB4CBC" w:rsidRDefault="00AE39C2" w:rsidP="00AE39C2">
      <w:pPr>
        <w:numPr>
          <w:ilvl w:val="0"/>
          <w:numId w:val="2"/>
        </w:numPr>
        <w:spacing w:after="0" w:line="360" w:lineRule="auto"/>
        <w:ind w:left="0" w:firstLine="284"/>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Para personas jurídicas: Contrato constitutivo y modificaciones al mismo, acta de designación de autoridades.</w:t>
      </w:r>
    </w:p>
    <w:p w14:paraId="4CB1A74A" w14:textId="77777777" w:rsidR="00AE39C2" w:rsidRPr="00DB4CBC" w:rsidRDefault="00AE39C2" w:rsidP="00AE39C2">
      <w:pPr>
        <w:numPr>
          <w:ilvl w:val="0"/>
          <w:numId w:val="2"/>
        </w:numPr>
        <w:spacing w:after="0" w:line="360" w:lineRule="auto"/>
        <w:ind w:left="714" w:hanging="430"/>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Título de Propiedad o Contrato de Alquiler vigente.</w:t>
      </w:r>
    </w:p>
    <w:p w14:paraId="566B94D4" w14:textId="77777777" w:rsidR="00AE39C2" w:rsidRPr="00DB4CBC" w:rsidRDefault="00AE39C2" w:rsidP="00AE39C2">
      <w:pPr>
        <w:numPr>
          <w:ilvl w:val="0"/>
          <w:numId w:val="2"/>
        </w:numPr>
        <w:spacing w:after="0" w:line="360" w:lineRule="auto"/>
        <w:ind w:left="0" w:firstLine="284"/>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La Comisión Evaluadora se reserva la potestad de solicitar al interesado la documentación que considere necesaria y corroborar los datos con las bases de fuentes oficiales.</w:t>
      </w:r>
    </w:p>
    <w:p w14:paraId="783965C6" w14:textId="77777777" w:rsidR="00AE39C2" w:rsidRPr="00DB4CBC" w:rsidRDefault="00AE39C2" w:rsidP="00AE39C2">
      <w:pPr>
        <w:spacing w:after="0" w:line="360" w:lineRule="auto"/>
        <w:jc w:val="both"/>
        <w:rPr>
          <w:rFonts w:ascii="Calibri" w:eastAsia="Calibri" w:hAnsi="Calibri" w:cs="Times New Roman"/>
          <w:lang w:val="es-AR"/>
        </w:rPr>
      </w:pPr>
    </w:p>
    <w:p w14:paraId="4D025830" w14:textId="77777777" w:rsidR="00AE39C2" w:rsidRPr="00DB4CBC" w:rsidRDefault="00AE39C2" w:rsidP="00AE39C2">
      <w:pPr>
        <w:rPr>
          <w:rFonts w:ascii="Times New Roman" w:eastAsia="Calibri" w:hAnsi="Times New Roman" w:cs="Times New Roman"/>
          <w:b/>
          <w:lang w:val="es-AR"/>
        </w:rPr>
      </w:pPr>
      <w:r w:rsidRPr="00DB4CBC">
        <w:rPr>
          <w:rFonts w:ascii="Times New Roman" w:eastAsia="Calibri" w:hAnsi="Times New Roman" w:cs="Times New Roman"/>
          <w:b/>
          <w:lang w:val="es-AR"/>
        </w:rPr>
        <w:t>3.4. POSTULANTES EXCLUIDOS.</w:t>
      </w:r>
    </w:p>
    <w:p w14:paraId="6DFDFBA2" w14:textId="77777777" w:rsidR="00AE39C2" w:rsidRPr="00DB4CBC" w:rsidRDefault="00AE39C2" w:rsidP="00AE39C2">
      <w:pPr>
        <w:spacing w:after="0" w:line="360" w:lineRule="auto"/>
        <w:rPr>
          <w:rFonts w:ascii="Times New Roman" w:eastAsia="Calibri" w:hAnsi="Times New Roman" w:cs="Times New Roman"/>
          <w:b/>
          <w:lang w:val="es-AR"/>
        </w:rPr>
      </w:pPr>
      <w:r w:rsidRPr="00DB4CBC">
        <w:rPr>
          <w:rFonts w:ascii="Times New Roman" w:eastAsia="Calibri" w:hAnsi="Times New Roman" w:cs="Times New Roman"/>
          <w:b/>
          <w:lang w:val="es-AR"/>
        </w:rPr>
        <w:t>3.4.1 No podrán ser admitidos:</w:t>
      </w:r>
    </w:p>
    <w:p w14:paraId="43AB59A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Las personas humanas o jurídicas que hubieren sido condenadas por cualquier tipo de delito doloso, con pena privativa de la libertad o inhabilitación mientras se encuentren inhabilitadas.</w:t>
      </w:r>
    </w:p>
    <w:p w14:paraId="1F9B59C6"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 Las personas humanas o jurídicas que se encuentren inhibidas, inhabilitadas, concursadas o fallidas. </w:t>
      </w:r>
    </w:p>
    <w:p w14:paraId="25CFCF4E"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(iii) Las personas humanas o jurídicas que hubieren incurrido en incumplimiento de créditos otorgados por el Gobierno de la Provincia de San Juan, sus organismos descentralizados y autárquicos. </w:t>
      </w:r>
    </w:p>
    <w:p w14:paraId="3050BD07"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(iv) Las personas humanas o jurídicas que no se encuentren en “situación normal” (categoría 1) según la última información disponible en la “Central de deudores del sistema financiero” y de “cheques rechazados”.</w:t>
      </w:r>
    </w:p>
    <w:p w14:paraId="2470794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(v) Las personas humanas y/o jurídicas que hubieren incurrido en incumplimiento de impuestos y/o tasas provinciales con anterioridad al 20/03/2021.</w:t>
      </w:r>
    </w:p>
    <w:p w14:paraId="09E97A6E"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(vi) Las personas humanas que estén cumpliendo tareas en el estado provincial.</w:t>
      </w:r>
    </w:p>
    <w:p w14:paraId="5D0A7512" w14:textId="77777777" w:rsidR="00AE39C2" w:rsidRPr="00DB4CBC" w:rsidRDefault="00AE39C2" w:rsidP="00AE39C2">
      <w:pPr>
        <w:rPr>
          <w:rFonts w:ascii="Calibri" w:eastAsia="Calibri" w:hAnsi="Calibri" w:cs="Times New Roman"/>
          <w:lang w:val="es-AR"/>
        </w:rPr>
      </w:pPr>
    </w:p>
    <w:p w14:paraId="753A2CB2" w14:textId="77777777" w:rsidR="00AE39C2" w:rsidRPr="00DB4CBC" w:rsidRDefault="00AE39C2" w:rsidP="00AE39C2">
      <w:pPr>
        <w:spacing w:after="0" w:line="360" w:lineRule="auto"/>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CAPITULO 4</w:t>
      </w:r>
    </w:p>
    <w:p w14:paraId="53D19DDA" w14:textId="77777777" w:rsidR="00AE39C2" w:rsidRPr="00DB4CBC" w:rsidRDefault="00AE39C2" w:rsidP="00AE39C2">
      <w:pPr>
        <w:spacing w:after="0" w:line="360" w:lineRule="auto"/>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DE LAS CONDICIONES DE LA OPERATORIA</w:t>
      </w:r>
    </w:p>
    <w:p w14:paraId="2BA19155" w14:textId="77777777" w:rsidR="00AE39C2" w:rsidRPr="00DB4CBC" w:rsidRDefault="00AE39C2" w:rsidP="00AE39C2">
      <w:pPr>
        <w:spacing w:after="0" w:line="360" w:lineRule="auto"/>
        <w:jc w:val="center"/>
        <w:rPr>
          <w:rFonts w:ascii="Times New Roman" w:eastAsia="Calibri" w:hAnsi="Times New Roman" w:cs="Times New Roman"/>
          <w:b/>
          <w:sz w:val="28"/>
          <w:szCs w:val="28"/>
          <w:lang w:val="es-AR"/>
        </w:rPr>
      </w:pPr>
    </w:p>
    <w:p w14:paraId="70513B40" w14:textId="77777777" w:rsidR="00AE39C2" w:rsidRPr="00DB4CBC" w:rsidRDefault="00AE39C2" w:rsidP="00AE39C2">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4. CONDICIONES DE DEVOLUCIÓN DEL CRÉDITO.</w:t>
      </w:r>
    </w:p>
    <w:p w14:paraId="775AEA2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4.1.1</w:t>
      </w:r>
      <w:r w:rsidRPr="00DB4CBC">
        <w:rPr>
          <w:rFonts w:ascii="Times New Roman" w:eastAsia="Calibri" w:hAnsi="Times New Roman" w:cs="Times New Roman"/>
          <w:sz w:val="24"/>
          <w:szCs w:val="24"/>
          <w:lang w:val="es-AR"/>
        </w:rPr>
        <w:t xml:space="preserve"> El capital se amortizará en períodos mensuales. </w:t>
      </w:r>
    </w:p>
    <w:p w14:paraId="75D4D2C5"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4.1.2</w:t>
      </w:r>
      <w:r w:rsidRPr="00DB4CBC">
        <w:rPr>
          <w:rFonts w:ascii="Times New Roman" w:eastAsia="Calibri" w:hAnsi="Times New Roman" w:cs="Times New Roman"/>
          <w:sz w:val="24"/>
          <w:szCs w:val="24"/>
          <w:lang w:val="es-AR"/>
        </w:rPr>
        <w:t xml:space="preserve"> El plazo máximo de amortización será de </w:t>
      </w:r>
      <w:r>
        <w:rPr>
          <w:rFonts w:ascii="Times New Roman" w:eastAsia="Calibri" w:hAnsi="Times New Roman" w:cs="Times New Roman"/>
          <w:sz w:val="24"/>
          <w:szCs w:val="24"/>
          <w:lang w:val="es-AR"/>
        </w:rPr>
        <w:t>doce</w:t>
      </w:r>
      <w:r w:rsidRPr="00DB4CBC">
        <w:rPr>
          <w:rFonts w:ascii="Times New Roman" w:eastAsia="Calibri" w:hAnsi="Times New Roman" w:cs="Times New Roman"/>
          <w:sz w:val="24"/>
          <w:szCs w:val="24"/>
          <w:lang w:val="es-AR"/>
        </w:rPr>
        <w:t xml:space="preserve"> (1</w:t>
      </w:r>
      <w:r>
        <w:rPr>
          <w:rFonts w:ascii="Times New Roman" w:eastAsia="Calibri" w:hAnsi="Times New Roman" w:cs="Times New Roman"/>
          <w:sz w:val="24"/>
          <w:szCs w:val="24"/>
          <w:lang w:val="es-AR"/>
        </w:rPr>
        <w:t>2</w:t>
      </w:r>
      <w:r w:rsidRPr="00DB4CBC">
        <w:rPr>
          <w:rFonts w:ascii="Times New Roman" w:eastAsia="Calibri" w:hAnsi="Times New Roman" w:cs="Times New Roman"/>
          <w:sz w:val="24"/>
          <w:szCs w:val="24"/>
          <w:lang w:val="es-AR"/>
        </w:rPr>
        <w:t xml:space="preserve">) meses. Dentro de ese plazo se podrá contemplar un periodo de gracia para capital e intereses de hasta </w:t>
      </w:r>
      <w:r>
        <w:rPr>
          <w:rFonts w:ascii="Times New Roman" w:eastAsia="Calibri" w:hAnsi="Times New Roman" w:cs="Times New Roman"/>
          <w:sz w:val="24"/>
          <w:szCs w:val="24"/>
          <w:lang w:val="es-AR"/>
        </w:rPr>
        <w:t>cuatro</w:t>
      </w:r>
      <w:r w:rsidRPr="00DB4CBC">
        <w:rPr>
          <w:rFonts w:ascii="Times New Roman" w:eastAsia="Calibri" w:hAnsi="Times New Roman" w:cs="Times New Roman"/>
          <w:sz w:val="24"/>
          <w:szCs w:val="24"/>
          <w:lang w:val="es-AR"/>
        </w:rPr>
        <w:t xml:space="preserve"> (</w:t>
      </w:r>
      <w:r>
        <w:rPr>
          <w:rFonts w:ascii="Times New Roman" w:eastAsia="Calibri" w:hAnsi="Times New Roman" w:cs="Times New Roman"/>
          <w:sz w:val="24"/>
          <w:szCs w:val="24"/>
          <w:lang w:val="es-AR"/>
        </w:rPr>
        <w:t>4</w:t>
      </w:r>
      <w:r w:rsidRPr="00DB4CBC">
        <w:rPr>
          <w:rFonts w:ascii="Times New Roman" w:eastAsia="Calibri" w:hAnsi="Times New Roman" w:cs="Times New Roman"/>
          <w:sz w:val="24"/>
          <w:szCs w:val="24"/>
          <w:lang w:val="es-AR"/>
        </w:rPr>
        <w:t>) meses.</w:t>
      </w:r>
    </w:p>
    <w:p w14:paraId="00A6C73B"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4.1.3</w:t>
      </w:r>
      <w:r w:rsidRPr="00DB4CBC">
        <w:rPr>
          <w:rFonts w:ascii="Times New Roman" w:eastAsia="Calibri" w:hAnsi="Times New Roman" w:cs="Times New Roman"/>
          <w:sz w:val="24"/>
          <w:szCs w:val="24"/>
          <w:lang w:val="es-AR"/>
        </w:rPr>
        <w:t xml:space="preserve"> Se unificarán los vencimientos del pago del capital y los intereses, a efectos de facilitar la administración del crédito.</w:t>
      </w:r>
    </w:p>
    <w:p w14:paraId="1935D90F"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4.1.4</w:t>
      </w:r>
      <w:r w:rsidRPr="00DB4CBC">
        <w:rPr>
          <w:rFonts w:ascii="Times New Roman" w:eastAsia="Calibri" w:hAnsi="Times New Roman" w:cs="Times New Roman"/>
          <w:sz w:val="24"/>
          <w:szCs w:val="24"/>
          <w:lang w:val="es-AR"/>
        </w:rPr>
        <w:t xml:space="preserve"> El sistema de amortización del crédito será el sistema francés.</w:t>
      </w:r>
    </w:p>
    <w:p w14:paraId="41D4D7E3" w14:textId="77777777" w:rsidR="00AE39C2" w:rsidRPr="00DB4CBC" w:rsidRDefault="00AE39C2" w:rsidP="00AE39C2">
      <w:pPr>
        <w:spacing w:after="0" w:line="360" w:lineRule="auto"/>
        <w:rPr>
          <w:rFonts w:ascii="Times New Roman" w:eastAsia="Calibri" w:hAnsi="Times New Roman" w:cs="Times New Roman"/>
          <w:sz w:val="24"/>
          <w:szCs w:val="24"/>
          <w:lang w:val="es-AR"/>
        </w:rPr>
      </w:pPr>
    </w:p>
    <w:p w14:paraId="1D6AF0BA" w14:textId="77777777" w:rsidR="00AE39C2" w:rsidRPr="00DB4CBC" w:rsidRDefault="00AE39C2" w:rsidP="00AE39C2">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4.2 CANCELACIONES ANTICIPADAS.</w:t>
      </w:r>
    </w:p>
    <w:p w14:paraId="2AA1D5DB"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4.2.1</w:t>
      </w:r>
      <w:r w:rsidRPr="00DB4CBC">
        <w:rPr>
          <w:rFonts w:ascii="Times New Roman" w:eastAsia="Calibri" w:hAnsi="Times New Roman" w:cs="Times New Roman"/>
          <w:sz w:val="24"/>
          <w:szCs w:val="24"/>
          <w:lang w:val="es-AR"/>
        </w:rPr>
        <w:t xml:space="preserve"> Se admitirán cancelaciones anticipadas por el total del capital adeudado. En tal caso el beneficiario deberá </w:t>
      </w:r>
      <w:r>
        <w:rPr>
          <w:rFonts w:ascii="Times New Roman" w:eastAsia="Calibri" w:hAnsi="Times New Roman" w:cs="Times New Roman"/>
          <w:sz w:val="24"/>
          <w:szCs w:val="24"/>
          <w:lang w:val="es-AR"/>
        </w:rPr>
        <w:t>manifestar</w:t>
      </w:r>
      <w:r w:rsidRPr="00DB4CBC">
        <w:rPr>
          <w:rFonts w:ascii="Times New Roman" w:eastAsia="Calibri" w:hAnsi="Times New Roman" w:cs="Times New Roman"/>
          <w:sz w:val="24"/>
          <w:szCs w:val="24"/>
          <w:lang w:val="es-AR"/>
        </w:rPr>
        <w:t xml:space="preserve"> esta decisión a la Agencia Calidad San Juan, que le informará el monto a pagar por la totalidad del capital no amortizado al momento de la cancelación más los intereses devengados al momento del efectivo pago.</w:t>
      </w:r>
    </w:p>
    <w:p w14:paraId="1D95F493" w14:textId="77777777" w:rsidR="00AE39C2" w:rsidRPr="00DB4CBC" w:rsidRDefault="00AE39C2" w:rsidP="00AE39C2">
      <w:pPr>
        <w:spacing w:after="0" w:line="360" w:lineRule="auto"/>
        <w:rPr>
          <w:rFonts w:ascii="Times New Roman" w:eastAsia="Calibri" w:hAnsi="Times New Roman" w:cs="Times New Roman"/>
          <w:sz w:val="24"/>
          <w:szCs w:val="24"/>
          <w:highlight w:val="yellow"/>
          <w:lang w:val="es-AR"/>
        </w:rPr>
      </w:pPr>
    </w:p>
    <w:p w14:paraId="1CD45FDB" w14:textId="77777777" w:rsidR="00AE39C2" w:rsidRPr="00DB4CBC" w:rsidRDefault="00AE39C2" w:rsidP="00AE39C2">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4.3 TASA DE INTERÉS APLICABLE. </w:t>
      </w:r>
    </w:p>
    <w:p w14:paraId="1A6E0DBB" w14:textId="77777777" w:rsidR="00AE39C2" w:rsidRPr="00DB4CBC" w:rsidRDefault="00AE39C2" w:rsidP="00AE39C2">
      <w:pPr>
        <w:spacing w:after="0" w:line="360" w:lineRule="auto"/>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La tasa de interés nominal anual aplicable será de 9,9%.</w:t>
      </w:r>
    </w:p>
    <w:p w14:paraId="0B11891E" w14:textId="77777777" w:rsidR="00AE39C2" w:rsidRPr="00DB4CBC" w:rsidRDefault="00AE39C2" w:rsidP="00AE39C2">
      <w:pPr>
        <w:spacing w:after="0" w:line="360" w:lineRule="auto"/>
        <w:rPr>
          <w:rFonts w:ascii="Times New Roman" w:eastAsia="Calibri" w:hAnsi="Times New Roman" w:cs="Times New Roman"/>
          <w:sz w:val="24"/>
          <w:szCs w:val="24"/>
          <w:lang w:val="es-AR"/>
        </w:rPr>
      </w:pPr>
    </w:p>
    <w:p w14:paraId="3AC5F0A2" w14:textId="77777777" w:rsidR="00AE39C2" w:rsidRPr="00DB4CBC" w:rsidRDefault="00AE39C2" w:rsidP="00AE39C2">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4.3.2 INTERESES COMPENSATORIOS. </w:t>
      </w:r>
    </w:p>
    <w:p w14:paraId="56AD3B2F"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4.3.3</w:t>
      </w:r>
      <w:r w:rsidRPr="00DB4CBC">
        <w:rPr>
          <w:rFonts w:ascii="Times New Roman" w:eastAsia="Calibri" w:hAnsi="Times New Roman" w:cs="Times New Roman"/>
          <w:sz w:val="24"/>
          <w:szCs w:val="24"/>
          <w:lang w:val="es-AR"/>
        </w:rPr>
        <w:t xml:space="preserve"> Los intereses se abonarán en cuotas mensuales vencidas, cuyos vencimientos operarán juntamente a cada cuota de capital y se calcularán al momento del otorgamiento del crédito. El préstamo devengará intereses a la tasa determinada según se detalla en el punto 4.3 “Tasa de Interés Aplicable”.</w:t>
      </w:r>
    </w:p>
    <w:p w14:paraId="4EC46D17" w14:textId="77777777" w:rsidR="00AE39C2" w:rsidRPr="00DB4CBC" w:rsidRDefault="00AE39C2" w:rsidP="00AE39C2">
      <w:pPr>
        <w:rPr>
          <w:rFonts w:ascii="Times New Roman" w:eastAsia="Calibri" w:hAnsi="Times New Roman" w:cs="Times New Roman"/>
          <w:b/>
          <w:sz w:val="24"/>
          <w:szCs w:val="24"/>
          <w:lang w:val="es-AR"/>
        </w:rPr>
      </w:pPr>
    </w:p>
    <w:p w14:paraId="6099DE39"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4.4 INTERESES RESARCITORIOS Y PUNITORIOS.</w:t>
      </w:r>
    </w:p>
    <w:p w14:paraId="09EF2CDE"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4.4.1</w:t>
      </w:r>
      <w:r w:rsidRPr="00DB4CBC">
        <w:rPr>
          <w:rFonts w:ascii="Times New Roman" w:eastAsia="Calibri" w:hAnsi="Times New Roman" w:cs="Times New Roman"/>
          <w:sz w:val="24"/>
          <w:szCs w:val="24"/>
          <w:lang w:val="es-AR"/>
        </w:rPr>
        <w:t xml:space="preserve"> La falta de pago a su vencimiento, o el incumplimiento de cualquiera de las obligaciones del tomador del crédito, provocará la mora automática sin necesidad de requerimiento judicial o extrajudicial alguno. En tales casos se aplicarán los siguientes intereses: </w:t>
      </w:r>
    </w:p>
    <w:p w14:paraId="3798F34D"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 xml:space="preserve">(i) </w:t>
      </w:r>
      <w:r w:rsidRPr="00DB4CBC">
        <w:rPr>
          <w:rFonts w:ascii="Times New Roman" w:eastAsia="Calibri" w:hAnsi="Times New Roman" w:cs="Times New Roman"/>
          <w:b/>
          <w:sz w:val="24"/>
          <w:szCs w:val="24"/>
          <w:lang w:val="es-AR"/>
        </w:rPr>
        <w:t>Intereses resarcitorios:</w:t>
      </w:r>
      <w:r w:rsidRPr="00DB4CBC">
        <w:rPr>
          <w:rFonts w:ascii="Times New Roman" w:eastAsia="Calibri" w:hAnsi="Times New Roman" w:cs="Times New Roman"/>
          <w:sz w:val="24"/>
          <w:szCs w:val="24"/>
          <w:lang w:val="es-AR"/>
        </w:rPr>
        <w:t xml:space="preserve"> el tomador del crédito abonará en concepto de intereses resarcitorios el importe que resulte de aplicar la tasa definida en el punto 4.3 sobre el monto adeudado, a partir de la fecha en que se produzca el incumplimiento hasta el efectivo pago.</w:t>
      </w:r>
    </w:p>
    <w:p w14:paraId="01BAA2B9"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 </w:t>
      </w:r>
      <w:r w:rsidRPr="00DB4CBC">
        <w:rPr>
          <w:rFonts w:ascii="Times New Roman" w:eastAsia="Calibri" w:hAnsi="Times New Roman" w:cs="Times New Roman"/>
          <w:b/>
          <w:sz w:val="24"/>
          <w:szCs w:val="24"/>
          <w:lang w:val="es-AR"/>
        </w:rPr>
        <w:t>Intereses punitorios:</w:t>
      </w:r>
      <w:r w:rsidRPr="00DB4CBC">
        <w:rPr>
          <w:rFonts w:ascii="Times New Roman" w:eastAsia="Calibri" w:hAnsi="Times New Roman" w:cs="Times New Roman"/>
          <w:sz w:val="24"/>
          <w:szCs w:val="24"/>
          <w:lang w:val="es-AR"/>
        </w:rPr>
        <w:t xml:space="preserve"> el tomador del crédito abonará en concepto de intereses punitorios, el importe que resulte de aplicar el cincuenta por ciento (50%) de la tasa prevista para los compensatorios, calculados sobre el monto adeudado, a partir de la fecha en que se produzca el incumplimiento hasta el efectivo pago.</w:t>
      </w:r>
    </w:p>
    <w:p w14:paraId="70014D33"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7CFB8DFE" w14:textId="77777777" w:rsidR="00AE39C2" w:rsidRPr="00DB4CBC" w:rsidRDefault="00AE39C2" w:rsidP="00AE39C2">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CAPÍTULO 5</w:t>
      </w:r>
    </w:p>
    <w:p w14:paraId="598352C4" w14:textId="77777777" w:rsidR="00AE39C2" w:rsidRPr="00DB4CBC" w:rsidRDefault="00AE39C2" w:rsidP="00AE39C2">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DE LA GARANTÍA</w:t>
      </w:r>
    </w:p>
    <w:p w14:paraId="1E0B0F08"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5. CHEQUES DE PAGO DIFERIDO – ALCANCE.</w:t>
      </w:r>
    </w:p>
    <w:p w14:paraId="294C79FA" w14:textId="77777777" w:rsidR="00AE39C2" w:rsidRPr="00DB4CBC" w:rsidRDefault="00AE39C2" w:rsidP="00AE39C2">
      <w:pPr>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5.1.</w:t>
      </w:r>
      <w:r w:rsidRPr="00DB4CBC">
        <w:rPr>
          <w:rFonts w:ascii="Times New Roman" w:eastAsia="Calibri" w:hAnsi="Times New Roman" w:cs="Times New Roman"/>
          <w:sz w:val="24"/>
          <w:szCs w:val="24"/>
          <w:lang w:val="es-AR"/>
        </w:rPr>
        <w:t xml:space="preserve"> El postulante deberá ofrecer como garantía un (1) cheque de pago diferido al momento del otorgamiento.</w:t>
      </w:r>
    </w:p>
    <w:p w14:paraId="75F03E0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El cheque deberá cubrir como mínimo la totalidad del financiamiento solicitado con más sus intereses y, además un importe equivalente al 40% del mismo en concepto de gestión de cobranza en caso de incumplimiento. Es facultad exclusiva de la Comisión Evaluadora, analizar la conveniencia y suficiencia de tales garantías, pudiendo admitirlas, rechazarlas y/o solicitar nuevas.</w:t>
      </w:r>
    </w:p>
    <w:p w14:paraId="1C880343"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Además, se requiere la entrega de un pagaré para reforzar la garantía. El monto total del pagaré será por la suma del monto solicitado más el cuarenta por ciento (40%) por gestión de cobranza e intereses.</w:t>
      </w:r>
    </w:p>
    <w:p w14:paraId="28F1D2B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602DAB38" w14:textId="77777777" w:rsidR="00AE39C2" w:rsidRPr="00DB4CBC" w:rsidRDefault="00AE39C2" w:rsidP="00AE39C2">
      <w:pPr>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5.2. La garantía descripta en el punto 5.1 deberán cumplir las siguientes condiciones:</w:t>
      </w:r>
    </w:p>
    <w:p w14:paraId="530E5D0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Ser emitidos por los postulantes o por terceros. En el caso que el cheque sea de un tercero, el garante no debe ser beneficiario de otro crédito y ni haber garantizado otra operación dentro de la presente operatoria.</w:t>
      </w:r>
    </w:p>
    <w:p w14:paraId="6913E601"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Encontrarse el/los librador/es en “situación normal” (categoría 1) según la última información disponible en la “Central de deudores del sistema financiero” y de “cheques rechazados”.</w:t>
      </w:r>
    </w:p>
    <w:p w14:paraId="3B6B95FF"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El beneficiario deberá entregar el cheque de pago diferido completo con la información requerida (monto y fechas) en Agencia Calidad San Juan, según la información </w:t>
      </w:r>
      <w:r w:rsidRPr="00DB4CBC">
        <w:rPr>
          <w:rFonts w:ascii="Times New Roman" w:eastAsia="Calibri" w:hAnsi="Times New Roman" w:cs="Times New Roman"/>
          <w:sz w:val="24"/>
          <w:szCs w:val="24"/>
          <w:lang w:val="es-AR"/>
        </w:rPr>
        <w:lastRenderedPageBreak/>
        <w:t xml:space="preserve">brindada por </w:t>
      </w:r>
      <w:r>
        <w:rPr>
          <w:rFonts w:ascii="Times New Roman" w:eastAsia="Calibri" w:hAnsi="Times New Roman" w:cs="Times New Roman"/>
          <w:sz w:val="24"/>
          <w:szCs w:val="24"/>
          <w:lang w:val="es-AR"/>
        </w:rPr>
        <w:t xml:space="preserve">“La </w:t>
      </w:r>
      <w:r w:rsidRPr="00DB4CBC">
        <w:rPr>
          <w:rFonts w:ascii="Times New Roman" w:eastAsia="Calibri" w:hAnsi="Times New Roman" w:cs="Times New Roman"/>
          <w:sz w:val="24"/>
          <w:szCs w:val="24"/>
          <w:lang w:val="es-AR"/>
        </w:rPr>
        <w:t>Agencia</w:t>
      </w:r>
      <w:r>
        <w:rPr>
          <w:rFonts w:ascii="Times New Roman" w:eastAsia="Calibri" w:hAnsi="Times New Roman" w:cs="Times New Roman"/>
          <w:sz w:val="24"/>
          <w:szCs w:val="24"/>
          <w:lang w:val="es-AR"/>
        </w:rPr>
        <w:t xml:space="preserve">” </w:t>
      </w:r>
      <w:r w:rsidRPr="00DB4CBC">
        <w:rPr>
          <w:rFonts w:ascii="Times New Roman" w:eastAsia="Calibri" w:hAnsi="Times New Roman" w:cs="Times New Roman"/>
          <w:sz w:val="24"/>
          <w:szCs w:val="24"/>
          <w:lang w:val="es-AR"/>
        </w:rPr>
        <w:t>y en el caso de que el crédito resulta aprobado, el mismo deberá estar firmado por el titular de la cuenta.</w:t>
      </w:r>
    </w:p>
    <w:p w14:paraId="2966251D"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4EAA9C55"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5.3. FIADORES EXCLUIDOS. </w:t>
      </w:r>
    </w:p>
    <w:p w14:paraId="023C37B5"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5.3.1. No podrán ser fiadores:</w:t>
      </w:r>
    </w:p>
    <w:p w14:paraId="5B31D186"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Las personas humanas o jurídicas que hubieren sido condenadas por cualquier tipo de delito doloso, con pena privativa de la libertad o inhabilitación mientras se encuentren inhabilitadas.</w:t>
      </w:r>
    </w:p>
    <w:p w14:paraId="213FF96B"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 Las personas humanas o jurídicas que se encuentren inhibidas, inhabilitadas, concursadas o fallidas. </w:t>
      </w:r>
    </w:p>
    <w:p w14:paraId="2E50526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(iii) Las personas humanas o jurídicas que hubieren incurrido en incumplimiento de créditos otorgados por el Gobierno de la Provincia de San Juan, sus organismos descentralizados y autárquicos.</w:t>
      </w:r>
    </w:p>
    <w:p w14:paraId="5A759BF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(iv) Las personas humanas o jurídicas que no se encuentren en “situación normal” (categoría 1) según la última información disponible en la “Central de deudores del sistema financiero” y de “cheques rechazados”.</w:t>
      </w:r>
    </w:p>
    <w:p w14:paraId="6CED6A8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6B1CE3C2"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5.4 EJECUCIÓN DE LA GARANTÍA. </w:t>
      </w:r>
    </w:p>
    <w:p w14:paraId="4E5A6929"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5.4.1</w:t>
      </w:r>
      <w:r w:rsidRPr="00DB4CBC">
        <w:rPr>
          <w:rFonts w:ascii="Times New Roman" w:eastAsia="Calibri" w:hAnsi="Times New Roman" w:cs="Times New Roman"/>
          <w:sz w:val="24"/>
          <w:szCs w:val="24"/>
          <w:lang w:val="es-AR"/>
        </w:rPr>
        <w:t xml:space="preserve"> La garantía se considerará ejecutable toda vez que el beneficiario incurra en una mora superior a los noventa (90) días o se encuentre en mora a la fecha tope para el cobro del cheque puesto en garantía, lo que ocurra primero. </w:t>
      </w:r>
      <w:r>
        <w:rPr>
          <w:rFonts w:ascii="Times New Roman" w:eastAsia="Calibri" w:hAnsi="Times New Roman" w:cs="Times New Roman"/>
          <w:sz w:val="24"/>
          <w:szCs w:val="24"/>
          <w:lang w:val="es-AR"/>
        </w:rPr>
        <w:t>“</w:t>
      </w:r>
      <w:r w:rsidRPr="00DB4CBC">
        <w:rPr>
          <w:rFonts w:ascii="Times New Roman" w:eastAsia="Calibri" w:hAnsi="Times New Roman" w:cs="Times New Roman"/>
          <w:sz w:val="24"/>
          <w:szCs w:val="24"/>
          <w:lang w:val="es-AR"/>
        </w:rPr>
        <w:t>La Agencia</w:t>
      </w:r>
      <w:r>
        <w:rPr>
          <w:rFonts w:ascii="Times New Roman" w:eastAsia="Calibri" w:hAnsi="Times New Roman" w:cs="Times New Roman"/>
          <w:sz w:val="24"/>
          <w:szCs w:val="24"/>
          <w:lang w:val="es-AR"/>
        </w:rPr>
        <w:t xml:space="preserve">” </w:t>
      </w:r>
      <w:r w:rsidRPr="00DB4CBC">
        <w:rPr>
          <w:rFonts w:ascii="Times New Roman" w:eastAsia="Calibri" w:hAnsi="Times New Roman" w:cs="Times New Roman"/>
          <w:sz w:val="24"/>
          <w:szCs w:val="24"/>
          <w:lang w:val="es-AR"/>
        </w:rPr>
        <w:t>notificará al deudor intimándolo a que regularice su situación en un plazo no mayor a los quince (15) días. Vencido el plazo sin respuesta favorable por parte del deudor, se procederá a la ejecución de la garantía. El beneficiario desiste de toda acción y derecho contra la Agencia Calidad San Juan.</w:t>
      </w:r>
    </w:p>
    <w:p w14:paraId="7D812215" w14:textId="77777777" w:rsidR="00AE39C2" w:rsidRPr="00DB4CBC" w:rsidRDefault="00AE39C2" w:rsidP="00AE39C2">
      <w:pPr>
        <w:rPr>
          <w:rFonts w:ascii="Calibri" w:eastAsia="Calibri" w:hAnsi="Calibri" w:cs="Times New Roman"/>
          <w:lang w:val="es-AR"/>
        </w:rPr>
      </w:pPr>
    </w:p>
    <w:p w14:paraId="5E0577D0" w14:textId="77777777" w:rsidR="00AE39C2" w:rsidRPr="00DB4CBC" w:rsidRDefault="00AE39C2" w:rsidP="00AE39C2">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CAPÍTULO 6</w:t>
      </w:r>
    </w:p>
    <w:p w14:paraId="12D24DE4" w14:textId="77777777" w:rsidR="00AE39C2" w:rsidRPr="00DB4CBC" w:rsidRDefault="00AE39C2" w:rsidP="00AE39C2">
      <w:pPr>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DE LA SOLICITUD DE CRÉDITO</w:t>
      </w:r>
    </w:p>
    <w:p w14:paraId="2902E9D0"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6. CONTENIDO. </w:t>
      </w:r>
    </w:p>
    <w:p w14:paraId="6FD09D1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6.1.</w:t>
      </w:r>
      <w:r w:rsidRPr="00DB4CBC">
        <w:rPr>
          <w:rFonts w:ascii="Times New Roman" w:eastAsia="Calibri" w:hAnsi="Times New Roman" w:cs="Times New Roman"/>
          <w:sz w:val="24"/>
          <w:szCs w:val="24"/>
          <w:lang w:val="es-AR"/>
        </w:rPr>
        <w:t xml:space="preserve"> La propuesta de financiamiento deberá necesariamente contener la siguiente documentación: </w:t>
      </w:r>
    </w:p>
    <w:p w14:paraId="31265A1C"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Formulario de solicitud de crédito digital, contemplando los campos que correspondan </w:t>
      </w:r>
      <w:r>
        <w:rPr>
          <w:rFonts w:ascii="Times New Roman" w:eastAsia="Calibri" w:hAnsi="Times New Roman" w:cs="Times New Roman"/>
          <w:sz w:val="24"/>
          <w:szCs w:val="24"/>
          <w:lang w:val="es-AR"/>
        </w:rPr>
        <w:t>s</w:t>
      </w:r>
      <w:r w:rsidRPr="00DB4CBC">
        <w:rPr>
          <w:rFonts w:ascii="Times New Roman" w:eastAsia="Calibri" w:hAnsi="Times New Roman" w:cs="Times New Roman"/>
          <w:sz w:val="24"/>
          <w:szCs w:val="24"/>
          <w:lang w:val="es-AR"/>
        </w:rPr>
        <w:t>egún el destino del financiamiento solicitado, el cual deberá ser acompañada por:</w:t>
      </w:r>
    </w:p>
    <w:p w14:paraId="275BC235"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(i) Presentación de Proyecto. Ver anexo N° 1</w:t>
      </w:r>
    </w:p>
    <w:p w14:paraId="06364386"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 Copia del D.N.I., en caso de persona humana o copia certificada de estatuto social o similar en caso de persona jurídica.</w:t>
      </w:r>
    </w:p>
    <w:p w14:paraId="6AC91E1B"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(iii) Constancia de inscripción en AFIP y en la Dirección General de Rentas o Constancia de Inscripción en AFIP. </w:t>
      </w:r>
    </w:p>
    <w:p w14:paraId="4094D50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(iv) Copia del/los cheque/s a ser puesto/s en garantía.</w:t>
      </w:r>
    </w:p>
    <w:p w14:paraId="28BCC0D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(v) Constancia de CBU emitida por entidad </w:t>
      </w:r>
      <w:r w:rsidR="00C8757A">
        <w:rPr>
          <w:rFonts w:ascii="Times New Roman" w:eastAsia="Calibri" w:hAnsi="Times New Roman" w:cs="Times New Roman"/>
          <w:sz w:val="24"/>
          <w:szCs w:val="24"/>
          <w:lang w:val="es-AR"/>
        </w:rPr>
        <w:t>b</w:t>
      </w:r>
      <w:r w:rsidRPr="00DB4CBC">
        <w:rPr>
          <w:rFonts w:ascii="Times New Roman" w:eastAsia="Calibri" w:hAnsi="Times New Roman" w:cs="Times New Roman"/>
          <w:sz w:val="24"/>
          <w:szCs w:val="24"/>
          <w:lang w:val="es-AR"/>
        </w:rPr>
        <w:t>ancaria a nombre del postulante.</w:t>
      </w:r>
    </w:p>
    <w:p w14:paraId="6C3DB48A"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(vi) Cualquier otra documentación o información de organismo oficial que pueda solicitarse al postulante a efectos de corroborar el cumplimiento de los requisitos exigidos.</w:t>
      </w:r>
    </w:p>
    <w:p w14:paraId="16440F31"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El beneficiario puede acceder a los formularios de solicitud de crédito ingresando a Trámites Online.</w:t>
      </w:r>
    </w:p>
    <w:p w14:paraId="4C07846C"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El trámite se realiza de forma digital, el beneficiario sólo deberá presentar en </w:t>
      </w:r>
      <w:r>
        <w:rPr>
          <w:rFonts w:ascii="Times New Roman" w:eastAsia="Calibri" w:hAnsi="Times New Roman" w:cs="Times New Roman"/>
          <w:sz w:val="24"/>
          <w:szCs w:val="24"/>
          <w:lang w:val="es-AR"/>
        </w:rPr>
        <w:t xml:space="preserve">“La </w:t>
      </w:r>
      <w:r w:rsidRPr="00DB4CBC">
        <w:rPr>
          <w:rFonts w:ascii="Times New Roman" w:eastAsia="Calibri" w:hAnsi="Times New Roman" w:cs="Times New Roman"/>
          <w:sz w:val="24"/>
          <w:szCs w:val="24"/>
          <w:lang w:val="es-AR"/>
        </w:rPr>
        <w:t>Agencia</w:t>
      </w:r>
      <w:r>
        <w:rPr>
          <w:rFonts w:ascii="Times New Roman" w:eastAsia="Calibri" w:hAnsi="Times New Roman" w:cs="Times New Roman"/>
          <w:sz w:val="24"/>
          <w:szCs w:val="24"/>
          <w:lang w:val="es-AR"/>
        </w:rPr>
        <w:t>”</w:t>
      </w:r>
      <w:r w:rsidRPr="00DB4CBC">
        <w:rPr>
          <w:rFonts w:ascii="Times New Roman" w:eastAsia="Calibri" w:hAnsi="Times New Roman" w:cs="Times New Roman"/>
          <w:sz w:val="24"/>
          <w:szCs w:val="24"/>
          <w:lang w:val="es-AR"/>
        </w:rPr>
        <w:t xml:space="preserve"> para la firma del contrato mutuo y la presentación del cheque en garantía, en caso de resultar beneficiarios del presente crédito.</w:t>
      </w:r>
    </w:p>
    <w:p w14:paraId="576FF0DC" w14:textId="77777777" w:rsidR="00AE39C2" w:rsidRPr="00DB4CBC" w:rsidRDefault="00AE39C2" w:rsidP="00AE39C2">
      <w:pPr>
        <w:spacing w:after="0" w:line="360" w:lineRule="auto"/>
        <w:jc w:val="both"/>
        <w:rPr>
          <w:rFonts w:ascii="Times New Roman" w:eastAsia="Calibri" w:hAnsi="Times New Roman" w:cs="Times New Roman"/>
          <w:sz w:val="24"/>
          <w:szCs w:val="24"/>
          <w:highlight w:val="yellow"/>
          <w:lang w:val="es-AR"/>
        </w:rPr>
      </w:pPr>
      <w:r w:rsidRPr="00DB4CBC">
        <w:rPr>
          <w:rFonts w:ascii="Times New Roman" w:eastAsia="Calibri" w:hAnsi="Times New Roman" w:cs="Times New Roman"/>
          <w:b/>
          <w:sz w:val="24"/>
          <w:szCs w:val="24"/>
          <w:lang w:val="es-AR"/>
        </w:rPr>
        <w:t>6.2.</w:t>
      </w:r>
      <w:r w:rsidRPr="00DB4CBC">
        <w:rPr>
          <w:rFonts w:ascii="Times New Roman" w:eastAsia="Calibri" w:hAnsi="Times New Roman" w:cs="Times New Roman"/>
          <w:sz w:val="24"/>
          <w:szCs w:val="24"/>
          <w:lang w:val="es-AR"/>
        </w:rPr>
        <w:t xml:space="preserve"> Luego del cumplimiento del punto 6.1, las solicitudes de crédito deberán gestionarse mediante el envío de un mail a la dirección: www.agenciacalidadsanjuan.com.ar ingresando a Trámites Online. En primera instancia, las carpetas serán analizadas en la Agencia Calidad San Juan, que procederá a una evaluación preliminar controlando la documentación recibida y verificando el cumplimiento de todos los requisitos exigidos a los postulantes en el presente reglamento.</w:t>
      </w:r>
    </w:p>
    <w:p w14:paraId="7C7808A7"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En caso afirmativo, se elevará las carpetas a la Comisión Evaluadora certificando que las mismas cumplen con los requisitos exigidos.  </w:t>
      </w:r>
    </w:p>
    <w:p w14:paraId="23F0DB9E"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6A25F411" w14:textId="77777777" w:rsidR="00AE39C2" w:rsidRPr="00DB4CBC" w:rsidRDefault="00AE39C2" w:rsidP="00AE39C2">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6.2.4 Las tareas de la Agencia Calidad San Juan en esta etapa incluyen:</w:t>
      </w:r>
    </w:p>
    <w:p w14:paraId="4D112ECE"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Recepcionar información detallada en el capítulo 6 punto 6.1.</w:t>
      </w:r>
    </w:p>
    <w:p w14:paraId="273D6DA1"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 Brindar información a los productores.</w:t>
      </w:r>
    </w:p>
    <w:p w14:paraId="7AA3765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(iii) Controlar que la documentación recibida es correcta, los datos en cada uno de los formularios y notas es completa y congruente con la documentación de respaldo.</w:t>
      </w:r>
    </w:p>
    <w:p w14:paraId="6BFF613C"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(iv) Conformar un legajo digital de solicitud de préstamo con toda la documentación presentada por el postulante.</w:t>
      </w:r>
    </w:p>
    <w:p w14:paraId="3F422A37"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(v) Realizar la evaluación preliminar controlando la documentación presentada y verificando el cumplimiento de todos los requisitos exigidos a los postulantes en el </w:t>
      </w:r>
      <w:r w:rsidRPr="00DB4CBC">
        <w:rPr>
          <w:rFonts w:ascii="Times New Roman" w:eastAsia="Calibri" w:hAnsi="Times New Roman" w:cs="Times New Roman"/>
          <w:sz w:val="24"/>
          <w:szCs w:val="24"/>
          <w:lang w:val="es-AR"/>
        </w:rPr>
        <w:lastRenderedPageBreak/>
        <w:t>presente Reglamento, contando para ello con la colaboración de la Comisión Evaluadora, a los fines de designar a los beneficiarios.</w:t>
      </w:r>
    </w:p>
    <w:p w14:paraId="685A5DB7"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6DCA183C" w14:textId="77777777" w:rsidR="00AE39C2" w:rsidRPr="00DB4CBC" w:rsidRDefault="00AE39C2" w:rsidP="00AE39C2">
      <w:pPr>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6.3 COMISIÓN EVALUADORA – CONFORMACIÓN Y FUNCIONAMIENTO.</w:t>
      </w:r>
    </w:p>
    <w:p w14:paraId="7D109F11" w14:textId="77777777" w:rsidR="00AE39C2" w:rsidRPr="00DB4CBC" w:rsidRDefault="00AE39C2" w:rsidP="00AE39C2">
      <w:pPr>
        <w:spacing w:after="0" w:line="360" w:lineRule="auto"/>
        <w:jc w:val="both"/>
        <w:rPr>
          <w:rFonts w:ascii="Times New Roman" w:eastAsia="Arial" w:hAnsi="Times New Roman" w:cs="Times New Roman"/>
          <w:sz w:val="24"/>
          <w:szCs w:val="24"/>
          <w:lang w:val="es-AR"/>
        </w:rPr>
      </w:pPr>
      <w:r w:rsidRPr="00DB4CBC">
        <w:rPr>
          <w:rFonts w:ascii="Times New Roman" w:eastAsia="Arial" w:hAnsi="Times New Roman" w:cs="Times New Roman"/>
          <w:b/>
          <w:sz w:val="24"/>
          <w:szCs w:val="24"/>
          <w:lang w:val="es-AR"/>
        </w:rPr>
        <w:t>6.3.1</w:t>
      </w:r>
      <w:r w:rsidRPr="00DB4CBC">
        <w:rPr>
          <w:rFonts w:ascii="Times New Roman" w:eastAsia="Arial" w:hAnsi="Times New Roman" w:cs="Times New Roman"/>
          <w:sz w:val="24"/>
          <w:szCs w:val="24"/>
          <w:lang w:val="es-AR"/>
        </w:rPr>
        <w:t xml:space="preserve"> Habrá una Comisión Evaluadora que deberá estar integrada por tres representantes designados por la Secretaría de Agricultura, Ganadería y Agroindustria, de la Dirección de Desarrollo Agrícola y un representante de la Agencia Calidad San Juan, con amplias facultades para analizar la aprobación o rechazo de las inscripciones, establecer requisitos adicionales a los que se soliciten en la reglamentación y realizar todas las modificaciones que estime pertinentes al presente Reglamento a los fines de la aplicación del Programa. </w:t>
      </w:r>
    </w:p>
    <w:p w14:paraId="01B35753"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6.3.2</w:t>
      </w:r>
      <w:r w:rsidRPr="00DB4CBC">
        <w:rPr>
          <w:rFonts w:ascii="Times New Roman" w:eastAsia="Calibri" w:hAnsi="Times New Roman" w:cs="Times New Roman"/>
          <w:sz w:val="24"/>
          <w:szCs w:val="24"/>
          <w:lang w:val="es-AR"/>
        </w:rPr>
        <w:t xml:space="preserve"> La Comisión Evaluadora será presidida por un miembro representante de la Secretaría de Agricultura. Ganadería y Agroindustria del Ministerio de Producción y Desarrollo Económico de la Provincia de San Juan.</w:t>
      </w:r>
    </w:p>
    <w:p w14:paraId="5829C046"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6.3.3</w:t>
      </w:r>
      <w:r w:rsidRPr="00DB4CBC">
        <w:rPr>
          <w:rFonts w:ascii="Times New Roman" w:eastAsia="Calibri" w:hAnsi="Times New Roman" w:cs="Times New Roman"/>
          <w:sz w:val="24"/>
          <w:szCs w:val="24"/>
          <w:lang w:val="es-AR"/>
        </w:rPr>
        <w:t xml:space="preserve"> La Comisión Evaluadora se reunirá toda vez que existan tres (3) o más Solicitudes de Crédito en estado de ser tratadas y/o solicitudes de resolución de otros aspectos a ser resueltos por dicho órgano; o cuando el Presidente la convoque.</w:t>
      </w:r>
    </w:p>
    <w:p w14:paraId="54C23551"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6.3.4.</w:t>
      </w:r>
      <w:r w:rsidRPr="00DB4CBC">
        <w:rPr>
          <w:rFonts w:ascii="Times New Roman" w:eastAsia="Calibri" w:hAnsi="Times New Roman" w:cs="Times New Roman"/>
          <w:sz w:val="24"/>
          <w:szCs w:val="24"/>
          <w:lang w:val="es-AR"/>
        </w:rPr>
        <w:t xml:space="preserve"> La Comisión Evaluadora formará quórum con la presencia de su Presidente más un (1) miembro, y sus decisiones se adoptarán por mayoría de miembros presentes mediante resoluciones fundadas. Cada miembro tendrá derecho a un voto. En caso de empate, el voto del Presidente se considerará doble a efectos de desempatar.</w:t>
      </w:r>
    </w:p>
    <w:p w14:paraId="398446E2"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22A01981" w14:textId="77777777" w:rsidR="00AE39C2" w:rsidRPr="00DB4CBC" w:rsidRDefault="00AE39C2" w:rsidP="00AE39C2">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6.4 COMISIÓN EVALUADORA –PROCESO DE EVALUACIÓN:</w:t>
      </w:r>
    </w:p>
    <w:p w14:paraId="72FF35B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6.4.1</w:t>
      </w:r>
      <w:r w:rsidRPr="00DB4CBC">
        <w:rPr>
          <w:rFonts w:ascii="Times New Roman" w:eastAsia="Calibri" w:hAnsi="Times New Roman" w:cs="Times New Roman"/>
          <w:sz w:val="24"/>
          <w:szCs w:val="24"/>
          <w:lang w:val="es-AR"/>
        </w:rPr>
        <w:t xml:space="preserve"> La aprobación de las Solicitudes de Crédito la realizará la Comisión Evaluadora. Para ello analizará los siguientes aspectos respecto del crédito y de los destinos financiables:</w:t>
      </w:r>
    </w:p>
    <w:p w14:paraId="43BB9A3F"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(i) Cumplimiento de todos los aspectos jurídicos exigidos por el reglamento para ser titular del financiamiento, verificación de garantías satisfactorias respecto de la suficiencia de las mismas en relación al monto del crédito solicitado y verificación del uso de los fondos en el destino solicitado.</w:t>
      </w:r>
    </w:p>
    <w:p w14:paraId="0F193FBA"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(ii) Analizar todo aspecto que considere relevante para la decisión de aprobar o no el financiamiento, para lo que podrá solicitar información y/o documentación adicional a la Agencia Calidad San Juan o, por su intermedio, al postulante. </w:t>
      </w:r>
    </w:p>
    <w:p w14:paraId="56AE7811"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(iii) Si lo juzga conveniente o necesario, la Comisión Evaluadora podrá, previo a expedirse acerca de la aprobación o no de la Solicitud de Crédito, solicitar información adicional al postulante y corroborar la misma con fuentes oficiales.</w:t>
      </w:r>
    </w:p>
    <w:p w14:paraId="7E411889"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22574359" w14:textId="77777777" w:rsidR="00AE39C2" w:rsidRPr="00DB4CBC" w:rsidRDefault="00AE39C2" w:rsidP="00AE39C2">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 xml:space="preserve">6.5 APROBACIÓN O RECHAZO DEL FINANCIAMIENTO SOLICITADO. </w:t>
      </w:r>
    </w:p>
    <w:p w14:paraId="08BF5F5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6.5.1 </w:t>
      </w:r>
      <w:r w:rsidRPr="00DB4CBC">
        <w:rPr>
          <w:rFonts w:ascii="Times New Roman" w:eastAsia="Calibri" w:hAnsi="Times New Roman" w:cs="Times New Roman"/>
          <w:sz w:val="24"/>
          <w:szCs w:val="24"/>
          <w:lang w:val="es-AR"/>
        </w:rPr>
        <w:t>El crédito será aprobado toda vez que el postulante haya cumplimentado la totalidad de los recaudos y condiciones dispuestos en el presente Reglamento y existan recursos disponibles.</w:t>
      </w:r>
    </w:p>
    <w:p w14:paraId="30B83975"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6.5.2</w:t>
      </w:r>
      <w:r w:rsidRPr="00DB4CBC">
        <w:rPr>
          <w:rFonts w:ascii="Times New Roman" w:eastAsia="Calibri" w:hAnsi="Times New Roman" w:cs="Times New Roman"/>
          <w:sz w:val="24"/>
          <w:szCs w:val="24"/>
          <w:lang w:val="es-AR"/>
        </w:rPr>
        <w:t xml:space="preserve"> Aprobada la Solicitud de Crédito, el postulante deberá suscribir su adhesión y aceptación de todas las condiciones de la presente operatoria y el préstamo. Se procederá a la instrumentación de garantías, firma del contrato y desembolso de las sumas acordadas.</w:t>
      </w:r>
    </w:p>
    <w:p w14:paraId="26811C97"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6.5.3</w:t>
      </w:r>
      <w:r w:rsidRPr="00DB4CBC">
        <w:rPr>
          <w:rFonts w:ascii="Times New Roman" w:eastAsia="Calibri" w:hAnsi="Times New Roman" w:cs="Times New Roman"/>
          <w:sz w:val="24"/>
          <w:szCs w:val="24"/>
          <w:lang w:val="es-AR"/>
        </w:rPr>
        <w:t xml:space="preserve"> Si del análisis realizado surgiera que no se ha dado cumplimiento a las condiciones previstas en el presente Reglamento, la Comisión Evaluadora declarará no aprobada la Solicitud de Crédito, debiendo devolver la carpeta a la Agencia Calidad San Juan para que ésta notifique fehacientemente al postulante. En ningún caso el postulante tendrá acción alguna contra la Agencia Calidad San Juan, a fin de efectuar reclamos por el no otorgamiento del crédito solicitado. </w:t>
      </w:r>
    </w:p>
    <w:p w14:paraId="42329397"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6.5.4</w:t>
      </w:r>
      <w:r w:rsidRPr="00DB4CBC">
        <w:rPr>
          <w:rFonts w:ascii="Times New Roman" w:eastAsia="Calibri" w:hAnsi="Times New Roman" w:cs="Times New Roman"/>
          <w:sz w:val="24"/>
          <w:szCs w:val="24"/>
          <w:lang w:val="es-AR"/>
        </w:rPr>
        <w:t xml:space="preserve"> En caso que una solicitud presente situaciones o circunstancias que, aún previstas, ameriten una consideración particular, la Comisión Evaluadora se reserva la facultad de aprobar por vía de excepción dicha solicitud, justificando debidamente su decisión, pudiendo autorizar dispensas al cumplimiento de lo normado.</w:t>
      </w:r>
    </w:p>
    <w:p w14:paraId="2954CD51"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35555E83" w14:textId="77777777" w:rsidR="00AE39C2" w:rsidRPr="00DB4CBC" w:rsidRDefault="00AE39C2" w:rsidP="00AE39C2">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6.6. AUDITORÍA DE APLICACIÓN DE FONDOS.</w:t>
      </w:r>
    </w:p>
    <w:p w14:paraId="2717A96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6.6.1</w:t>
      </w:r>
      <w:r w:rsidRPr="00DB4CBC">
        <w:rPr>
          <w:rFonts w:ascii="Times New Roman" w:eastAsia="Calibri" w:hAnsi="Times New Roman" w:cs="Times New Roman"/>
          <w:sz w:val="24"/>
          <w:szCs w:val="24"/>
          <w:lang w:val="es-AR"/>
        </w:rPr>
        <w:t xml:space="preserve">Desembolsado el préstamo, </w:t>
      </w:r>
      <w:r>
        <w:rPr>
          <w:rFonts w:ascii="Times New Roman" w:eastAsia="Calibri" w:hAnsi="Times New Roman" w:cs="Times New Roman"/>
          <w:sz w:val="24"/>
          <w:szCs w:val="24"/>
          <w:lang w:val="es-AR"/>
        </w:rPr>
        <w:t>“L</w:t>
      </w:r>
      <w:r w:rsidRPr="00DB4CBC">
        <w:rPr>
          <w:rFonts w:ascii="Times New Roman" w:eastAsia="Calibri" w:hAnsi="Times New Roman" w:cs="Times New Roman"/>
          <w:sz w:val="24"/>
          <w:szCs w:val="24"/>
          <w:lang w:val="es-AR"/>
        </w:rPr>
        <w:t>a Agencia</w:t>
      </w:r>
      <w:r>
        <w:rPr>
          <w:rFonts w:ascii="Times New Roman" w:eastAsia="Calibri" w:hAnsi="Times New Roman" w:cs="Times New Roman"/>
          <w:sz w:val="24"/>
          <w:szCs w:val="24"/>
          <w:lang w:val="es-AR"/>
        </w:rPr>
        <w:t>”</w:t>
      </w:r>
      <w:r w:rsidRPr="00DB4CBC">
        <w:rPr>
          <w:rFonts w:ascii="Times New Roman" w:eastAsia="Calibri" w:hAnsi="Times New Roman" w:cs="Times New Roman"/>
          <w:sz w:val="24"/>
          <w:szCs w:val="24"/>
          <w:lang w:val="es-AR"/>
        </w:rPr>
        <w:t xml:space="preserve"> tendrá a su cargo la auditoría de aplicación de fondos y del seguimiento de los proyectos. Para ello arbitrará los medios que considere necesarios a efectos de corroborar la correcta aplicación de los fondos y asegurar el cumplimiento de los objetivos de la presente Operatoria.</w:t>
      </w:r>
    </w:p>
    <w:p w14:paraId="51C97CEC"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6.6.2</w:t>
      </w:r>
      <w:r w:rsidRPr="00DB4CBC">
        <w:rPr>
          <w:rFonts w:ascii="Times New Roman" w:eastAsia="Calibri" w:hAnsi="Times New Roman" w:cs="Times New Roman"/>
          <w:sz w:val="24"/>
          <w:szCs w:val="24"/>
          <w:lang w:val="es-AR"/>
        </w:rPr>
        <w:t xml:space="preserve"> Si con motivo de la auditoría, se verifica que el crédito desembolsado ha sido aplicado en un fin distinto al del financiamiento aprobado, o el tomador no acredita la correcta aplicación de los fondos al destino aprobado, la Agencia Calidad San Juan enviará un dictamen a la Comisión Evaluadora, detallando la situación de incumplimiento, a los fines que ésta ordene las acciones de recuperación inmediata del crédito.</w:t>
      </w:r>
    </w:p>
    <w:p w14:paraId="39CA5AA7"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lastRenderedPageBreak/>
        <w:t>6.6.3.</w:t>
      </w:r>
      <w:r w:rsidRPr="00DB4CBC">
        <w:rPr>
          <w:rFonts w:ascii="Times New Roman" w:eastAsia="Calibri" w:hAnsi="Times New Roman" w:cs="Times New Roman"/>
          <w:sz w:val="24"/>
          <w:szCs w:val="24"/>
          <w:lang w:val="es-AR"/>
        </w:rPr>
        <w:t xml:space="preserve"> En el supuesto previsto en el párrafo anterior, la Agencia Calidad San Juan deberá exigir el reintegro inmediato del total de las sumas de dinero adelantadas y/o acreditadas, dejándose sin efecto los plazos y condiciones pactadas.</w:t>
      </w:r>
    </w:p>
    <w:p w14:paraId="2304883E"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7FEB889D" w14:textId="77777777" w:rsidR="00AE39C2" w:rsidRPr="00DB4CBC" w:rsidRDefault="00AE39C2" w:rsidP="00AE39C2">
      <w:pPr>
        <w:spacing w:after="0" w:line="360" w:lineRule="auto"/>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CAPÍTULO 7</w:t>
      </w:r>
    </w:p>
    <w:p w14:paraId="09E4E3ED" w14:textId="77777777" w:rsidR="00AE39C2" w:rsidRPr="00DB4CBC" w:rsidRDefault="00AE39C2" w:rsidP="00AE39C2">
      <w:pPr>
        <w:spacing w:after="0" w:line="360" w:lineRule="auto"/>
        <w:jc w:val="center"/>
        <w:rPr>
          <w:rFonts w:ascii="Times New Roman" w:eastAsia="Calibri" w:hAnsi="Times New Roman" w:cs="Times New Roman"/>
          <w:b/>
          <w:sz w:val="28"/>
          <w:szCs w:val="28"/>
          <w:lang w:val="es-AR"/>
        </w:rPr>
      </w:pPr>
      <w:r w:rsidRPr="00DB4CBC">
        <w:rPr>
          <w:rFonts w:ascii="Times New Roman" w:eastAsia="Calibri" w:hAnsi="Times New Roman" w:cs="Times New Roman"/>
          <w:b/>
          <w:sz w:val="28"/>
          <w:szCs w:val="28"/>
          <w:lang w:val="es-AR"/>
        </w:rPr>
        <w:t>DISPOSICIONES GENERALES</w:t>
      </w:r>
    </w:p>
    <w:p w14:paraId="2D08BC5D" w14:textId="77777777" w:rsidR="00AE39C2" w:rsidRPr="00DB4CBC" w:rsidRDefault="00AE39C2" w:rsidP="00AE39C2">
      <w:pPr>
        <w:spacing w:after="0" w:line="360" w:lineRule="auto"/>
        <w:jc w:val="center"/>
        <w:rPr>
          <w:rFonts w:ascii="Times New Roman" w:eastAsia="Calibri" w:hAnsi="Times New Roman" w:cs="Times New Roman"/>
          <w:sz w:val="24"/>
          <w:szCs w:val="24"/>
          <w:lang w:val="es-AR"/>
        </w:rPr>
      </w:pPr>
    </w:p>
    <w:p w14:paraId="432EF747" w14:textId="77777777" w:rsidR="00AE39C2" w:rsidRPr="00DB4CBC" w:rsidRDefault="00AE39C2" w:rsidP="00AE39C2">
      <w:pPr>
        <w:spacing w:after="0" w:line="360" w:lineRule="auto"/>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7. COSTOS Y GASTOS OPERATIVOS.</w:t>
      </w:r>
    </w:p>
    <w:p w14:paraId="7BD1412C"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7.1.</w:t>
      </w:r>
      <w:r w:rsidRPr="00DB4CBC">
        <w:rPr>
          <w:rFonts w:ascii="Times New Roman" w:eastAsia="Calibri" w:hAnsi="Times New Roman" w:cs="Times New Roman"/>
          <w:sz w:val="24"/>
          <w:szCs w:val="24"/>
          <w:lang w:val="es-AR"/>
        </w:rPr>
        <w:t xml:space="preserve"> El tomador asume de forma voluntaria los costos de impuestos nacionales y provinciales y otros gastos de otorgamiento del crédito que insuma la instrumentación y liquidación del préstamo.</w:t>
      </w:r>
    </w:p>
    <w:p w14:paraId="25BE21C8"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0A22C59C" w14:textId="77777777" w:rsidR="00AE39C2" w:rsidRPr="00DB4CBC" w:rsidRDefault="00AE39C2" w:rsidP="00AE39C2">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7.2 VIGENCIA.</w:t>
      </w:r>
    </w:p>
    <w:p w14:paraId="73039DE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7.2.1</w:t>
      </w:r>
      <w:r w:rsidRPr="00DB4CBC">
        <w:rPr>
          <w:rFonts w:ascii="Times New Roman" w:eastAsia="Calibri" w:hAnsi="Times New Roman" w:cs="Times New Roman"/>
          <w:sz w:val="24"/>
          <w:szCs w:val="24"/>
          <w:lang w:val="es-AR"/>
        </w:rPr>
        <w:t xml:space="preserve"> El Programa tendrá la vigencia establecida en el Acta </w:t>
      </w:r>
      <w:r w:rsidR="00FA344A">
        <w:rPr>
          <w:rFonts w:ascii="Times New Roman" w:eastAsia="Calibri" w:hAnsi="Times New Roman" w:cs="Times New Roman"/>
          <w:sz w:val="24"/>
          <w:szCs w:val="24"/>
          <w:lang w:val="es-AR"/>
        </w:rPr>
        <w:t>C</w:t>
      </w:r>
      <w:r w:rsidRPr="00DB4CBC">
        <w:rPr>
          <w:rFonts w:ascii="Times New Roman" w:eastAsia="Calibri" w:hAnsi="Times New Roman" w:cs="Times New Roman"/>
          <w:sz w:val="24"/>
          <w:szCs w:val="24"/>
          <w:lang w:val="es-AR"/>
        </w:rPr>
        <w:t>omplementaria firmada entre el Ministerio de Producción y Desarrollo Económico y la Agencia Calidad San Juan.</w:t>
      </w:r>
    </w:p>
    <w:p w14:paraId="6CCCA105"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014A2665" w14:textId="77777777" w:rsidR="00AE39C2" w:rsidRPr="00DB4CBC" w:rsidRDefault="00AE39C2" w:rsidP="00AE39C2">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7.3 RÉGIMEN LEGAL.</w:t>
      </w:r>
    </w:p>
    <w:p w14:paraId="14AFA19F"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7.3.1</w:t>
      </w:r>
      <w:r w:rsidRPr="00DB4CBC">
        <w:rPr>
          <w:rFonts w:ascii="Times New Roman" w:eastAsia="Calibri" w:hAnsi="Times New Roman" w:cs="Times New Roman"/>
          <w:sz w:val="24"/>
          <w:szCs w:val="24"/>
          <w:lang w:val="es-AR"/>
        </w:rPr>
        <w:t xml:space="preserve"> El </w:t>
      </w:r>
      <w:r>
        <w:rPr>
          <w:rFonts w:ascii="Times New Roman" w:eastAsia="Calibri" w:hAnsi="Times New Roman" w:cs="Times New Roman"/>
          <w:sz w:val="24"/>
          <w:szCs w:val="24"/>
          <w:lang w:val="es-AR"/>
        </w:rPr>
        <w:t xml:space="preserve">presente </w:t>
      </w:r>
      <w:r w:rsidRPr="00DB4CBC">
        <w:rPr>
          <w:rFonts w:ascii="Times New Roman" w:eastAsia="Calibri" w:hAnsi="Times New Roman" w:cs="Times New Roman"/>
          <w:sz w:val="24"/>
          <w:szCs w:val="24"/>
          <w:lang w:val="es-AR"/>
        </w:rPr>
        <w:t>Programa de F</w:t>
      </w:r>
      <w:r>
        <w:rPr>
          <w:rFonts w:ascii="Times New Roman" w:eastAsia="Calibri" w:hAnsi="Times New Roman" w:cs="Times New Roman"/>
          <w:sz w:val="24"/>
          <w:szCs w:val="24"/>
          <w:lang w:val="es-AR"/>
        </w:rPr>
        <w:t>o</w:t>
      </w:r>
      <w:r w:rsidR="00FF50CE">
        <w:rPr>
          <w:rFonts w:ascii="Times New Roman" w:eastAsia="Calibri" w:hAnsi="Times New Roman" w:cs="Times New Roman"/>
          <w:sz w:val="24"/>
          <w:szCs w:val="24"/>
          <w:lang w:val="es-AR"/>
        </w:rPr>
        <w:t>rtalecimiento</w:t>
      </w:r>
      <w:r w:rsidRPr="00DB4CBC">
        <w:rPr>
          <w:rFonts w:ascii="Times New Roman" w:eastAsia="Calibri" w:hAnsi="Times New Roman" w:cs="Times New Roman"/>
          <w:sz w:val="24"/>
          <w:szCs w:val="24"/>
          <w:lang w:val="es-AR"/>
        </w:rPr>
        <w:t xml:space="preserve"> para los </w:t>
      </w:r>
      <w:r>
        <w:rPr>
          <w:rFonts w:ascii="Times New Roman" w:eastAsia="Calibri" w:hAnsi="Times New Roman" w:cs="Times New Roman"/>
          <w:sz w:val="24"/>
          <w:szCs w:val="24"/>
          <w:lang w:val="es-AR"/>
        </w:rPr>
        <w:t xml:space="preserve">productores de </w:t>
      </w:r>
      <w:r w:rsidR="00FA344A">
        <w:rPr>
          <w:rFonts w:ascii="Times New Roman" w:eastAsia="Calibri" w:hAnsi="Times New Roman" w:cs="Times New Roman"/>
          <w:sz w:val="24"/>
          <w:szCs w:val="24"/>
          <w:lang w:val="es-AR"/>
        </w:rPr>
        <w:t>cebolla</w:t>
      </w:r>
      <w:r w:rsidRPr="00DB4CBC">
        <w:rPr>
          <w:rFonts w:ascii="Times New Roman" w:eastAsia="Calibri" w:hAnsi="Times New Roman" w:cs="Times New Roman"/>
          <w:sz w:val="24"/>
          <w:szCs w:val="24"/>
          <w:lang w:val="es-AR"/>
        </w:rPr>
        <w:t xml:space="preserve"> se rige por lo normado en el presente Reglamento. En caso de discrepancia respecto al mismo se estará a lo resuelto por la Comisión Evaluadora.</w:t>
      </w:r>
    </w:p>
    <w:p w14:paraId="30D81BB1"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6DAB2CDA" w14:textId="77777777" w:rsidR="00AE39C2" w:rsidRPr="00DB4CBC" w:rsidRDefault="00AE39C2" w:rsidP="00AE39C2">
      <w:pPr>
        <w:spacing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7.4 MODIFICACIONES AL REGLAMENTO OPERATIVO.</w:t>
      </w:r>
    </w:p>
    <w:p w14:paraId="5AE49DB1"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7.4.1</w:t>
      </w:r>
      <w:r w:rsidRPr="00DB4CBC">
        <w:rPr>
          <w:rFonts w:ascii="Times New Roman" w:eastAsia="Calibri" w:hAnsi="Times New Roman" w:cs="Times New Roman"/>
          <w:sz w:val="24"/>
          <w:szCs w:val="24"/>
          <w:lang w:val="es-AR"/>
        </w:rPr>
        <w:t xml:space="preserve"> El contenido del presente Reglamento podrá</w:t>
      </w:r>
      <w:r w:rsidR="00FA344A">
        <w:rPr>
          <w:rFonts w:ascii="Times New Roman" w:eastAsia="Calibri" w:hAnsi="Times New Roman" w:cs="Times New Roman"/>
          <w:sz w:val="24"/>
          <w:szCs w:val="24"/>
          <w:lang w:val="es-AR"/>
        </w:rPr>
        <w:t xml:space="preserve"> ser modificado por la Secretarí</w:t>
      </w:r>
      <w:r w:rsidRPr="00DB4CBC">
        <w:rPr>
          <w:rFonts w:ascii="Times New Roman" w:eastAsia="Calibri" w:hAnsi="Times New Roman" w:cs="Times New Roman"/>
          <w:sz w:val="24"/>
          <w:szCs w:val="24"/>
          <w:lang w:val="es-AR"/>
        </w:rPr>
        <w:t xml:space="preserve">a de Agricultura, Ganadería y Agroindustria del Ministerio de Producción y Desarrollo Económico en acuerdo con la Agencia Calidad San Juan, para adaptarlo a circunstancias o condiciones que se presenten en el transcurso de la ejecución de la Operatoria. </w:t>
      </w:r>
    </w:p>
    <w:p w14:paraId="0F828684" w14:textId="77777777" w:rsidR="00AE39C2" w:rsidRPr="00DB4CBC" w:rsidRDefault="00AE39C2" w:rsidP="00AE39C2">
      <w:pPr>
        <w:jc w:val="center"/>
        <w:rPr>
          <w:rFonts w:ascii="Times New Roman" w:eastAsia="Calibri" w:hAnsi="Times New Roman" w:cs="Times New Roman"/>
          <w:b/>
          <w:sz w:val="32"/>
          <w:szCs w:val="32"/>
          <w:u w:val="single"/>
          <w:lang w:val="es-AR"/>
        </w:rPr>
      </w:pPr>
    </w:p>
    <w:p w14:paraId="1D6F290F" w14:textId="77777777" w:rsidR="00AE39C2" w:rsidRDefault="00AE39C2" w:rsidP="00AE39C2">
      <w:pPr>
        <w:jc w:val="center"/>
        <w:rPr>
          <w:rFonts w:ascii="Times New Roman" w:eastAsia="Calibri" w:hAnsi="Times New Roman" w:cs="Times New Roman"/>
          <w:b/>
          <w:sz w:val="32"/>
          <w:szCs w:val="32"/>
          <w:u w:val="single"/>
          <w:lang w:val="es-AR"/>
        </w:rPr>
      </w:pPr>
    </w:p>
    <w:p w14:paraId="4C86D347" w14:textId="77777777" w:rsidR="00AE39C2" w:rsidRDefault="00AE39C2" w:rsidP="00AE39C2">
      <w:pPr>
        <w:jc w:val="center"/>
        <w:rPr>
          <w:rFonts w:ascii="Times New Roman" w:eastAsia="Calibri" w:hAnsi="Times New Roman" w:cs="Times New Roman"/>
          <w:b/>
          <w:sz w:val="32"/>
          <w:szCs w:val="32"/>
          <w:u w:val="single"/>
          <w:lang w:val="es-AR"/>
        </w:rPr>
      </w:pPr>
    </w:p>
    <w:p w14:paraId="6B6438C9" w14:textId="77777777" w:rsidR="00AE39C2" w:rsidRDefault="00AE39C2" w:rsidP="00AE39C2">
      <w:pPr>
        <w:jc w:val="center"/>
        <w:rPr>
          <w:rFonts w:ascii="Times New Roman" w:eastAsia="Calibri" w:hAnsi="Times New Roman" w:cs="Times New Roman"/>
          <w:b/>
          <w:sz w:val="32"/>
          <w:szCs w:val="32"/>
          <w:u w:val="single"/>
          <w:lang w:val="es-AR"/>
        </w:rPr>
      </w:pPr>
    </w:p>
    <w:p w14:paraId="7EE369BB" w14:textId="77777777" w:rsidR="00AE39C2" w:rsidRDefault="00AE39C2" w:rsidP="00AE39C2">
      <w:pPr>
        <w:jc w:val="center"/>
        <w:rPr>
          <w:rFonts w:ascii="Times New Roman" w:eastAsia="Calibri" w:hAnsi="Times New Roman" w:cs="Times New Roman"/>
          <w:b/>
          <w:sz w:val="32"/>
          <w:szCs w:val="32"/>
          <w:u w:val="single"/>
          <w:lang w:val="es-AR"/>
        </w:rPr>
      </w:pPr>
    </w:p>
    <w:p w14:paraId="755C2EBB" w14:textId="77777777" w:rsidR="00AE39C2" w:rsidRDefault="00AE39C2" w:rsidP="00AE39C2">
      <w:pPr>
        <w:jc w:val="center"/>
        <w:rPr>
          <w:rFonts w:ascii="Times New Roman" w:eastAsia="Calibri" w:hAnsi="Times New Roman" w:cs="Times New Roman"/>
          <w:b/>
          <w:sz w:val="32"/>
          <w:szCs w:val="32"/>
          <w:u w:val="single"/>
          <w:lang w:val="es-AR"/>
        </w:rPr>
      </w:pPr>
    </w:p>
    <w:p w14:paraId="6C79A940" w14:textId="77777777" w:rsidR="00AE39C2" w:rsidRDefault="00AE39C2" w:rsidP="00AE39C2">
      <w:pPr>
        <w:jc w:val="center"/>
        <w:rPr>
          <w:rFonts w:ascii="Times New Roman" w:eastAsia="Calibri" w:hAnsi="Times New Roman" w:cs="Times New Roman"/>
          <w:b/>
          <w:sz w:val="32"/>
          <w:szCs w:val="32"/>
          <w:u w:val="single"/>
          <w:lang w:val="es-AR"/>
        </w:rPr>
      </w:pPr>
    </w:p>
    <w:p w14:paraId="125EFD0E" w14:textId="77777777" w:rsidR="00AE39C2" w:rsidRDefault="00AE39C2" w:rsidP="00AE39C2">
      <w:pPr>
        <w:jc w:val="center"/>
        <w:rPr>
          <w:rFonts w:ascii="Times New Roman" w:eastAsia="Calibri" w:hAnsi="Times New Roman" w:cs="Times New Roman"/>
          <w:b/>
          <w:sz w:val="32"/>
          <w:szCs w:val="32"/>
          <w:u w:val="single"/>
          <w:lang w:val="es-AR"/>
        </w:rPr>
      </w:pPr>
    </w:p>
    <w:p w14:paraId="611EBEDA" w14:textId="77777777" w:rsidR="00FF50CE" w:rsidRPr="009A2253" w:rsidRDefault="00FF50CE" w:rsidP="00FF50CE">
      <w:pPr>
        <w:spacing w:after="200" w:line="276" w:lineRule="auto"/>
        <w:jc w:val="center"/>
        <w:rPr>
          <w:rFonts w:ascii="Times New Roman" w:eastAsia="Calibri" w:hAnsi="Times New Roman" w:cs="Times New Roman"/>
          <w:b/>
          <w:strike/>
          <w:sz w:val="28"/>
          <w:szCs w:val="28"/>
          <w:lang w:val="es-AR"/>
        </w:rPr>
      </w:pPr>
      <w:r w:rsidRPr="009A2253">
        <w:rPr>
          <w:rFonts w:ascii="Times New Roman" w:eastAsia="Calibri" w:hAnsi="Times New Roman" w:cs="Times New Roman"/>
          <w:b/>
          <w:sz w:val="28"/>
          <w:szCs w:val="28"/>
          <w:lang w:val="es-AR"/>
        </w:rPr>
        <w:t>“PROGRAMA DE FORTALECIMIENTO DEL SECTOR PRODUCTIVO DEL CULTIVO</w:t>
      </w:r>
      <w:r w:rsidRPr="009A2253">
        <w:rPr>
          <w:rFonts w:ascii="Times New Roman" w:eastAsia="Calibri" w:hAnsi="Times New Roman" w:cs="Times New Roman"/>
          <w:b/>
          <w:sz w:val="28"/>
          <w:szCs w:val="28"/>
          <w:lang w:eastAsia="es-ES"/>
        </w:rPr>
        <w:t xml:space="preserve"> DE CEBOLLA </w:t>
      </w:r>
      <w:r w:rsidRPr="009A2253">
        <w:rPr>
          <w:rFonts w:ascii="Times New Roman" w:eastAsia="Calibri" w:hAnsi="Times New Roman" w:cs="Times New Roman"/>
          <w:b/>
          <w:sz w:val="28"/>
          <w:szCs w:val="28"/>
          <w:lang w:val="es-AR"/>
        </w:rPr>
        <w:t>EN LA PROVINCIA DE SAN JUAN MEDIANTE LINEAS DE CREDITOS”</w:t>
      </w:r>
    </w:p>
    <w:p w14:paraId="738C96F2" w14:textId="77777777" w:rsidR="00AE39C2" w:rsidRDefault="00AE39C2" w:rsidP="00AE39C2">
      <w:pPr>
        <w:jc w:val="center"/>
        <w:rPr>
          <w:rFonts w:ascii="Times New Roman" w:eastAsia="Calibri" w:hAnsi="Times New Roman" w:cs="Times New Roman"/>
          <w:b/>
          <w:sz w:val="32"/>
          <w:szCs w:val="32"/>
          <w:u w:val="single"/>
          <w:lang w:val="es-AR"/>
        </w:rPr>
      </w:pPr>
    </w:p>
    <w:p w14:paraId="7387B560" w14:textId="77777777" w:rsidR="00AE39C2" w:rsidRPr="00B94C4C" w:rsidRDefault="00AE39C2" w:rsidP="00AE39C2">
      <w:pPr>
        <w:jc w:val="center"/>
        <w:rPr>
          <w:rFonts w:ascii="Times New Roman" w:eastAsia="Calibri" w:hAnsi="Times New Roman" w:cs="Times New Roman"/>
          <w:b/>
          <w:sz w:val="28"/>
          <w:szCs w:val="28"/>
          <w:u w:val="single"/>
          <w:lang w:val="es-AR"/>
        </w:rPr>
      </w:pPr>
      <w:r>
        <w:rPr>
          <w:rFonts w:ascii="Times New Roman" w:eastAsia="Calibri" w:hAnsi="Times New Roman" w:cs="Times New Roman"/>
          <w:b/>
          <w:sz w:val="28"/>
          <w:szCs w:val="28"/>
          <w:u w:val="single"/>
          <w:lang w:val="es-AR"/>
        </w:rPr>
        <w:t>ANEXO</w:t>
      </w:r>
      <w:r w:rsidRPr="00B94C4C">
        <w:rPr>
          <w:rFonts w:ascii="Times New Roman" w:eastAsia="Calibri" w:hAnsi="Times New Roman" w:cs="Times New Roman"/>
          <w:b/>
          <w:sz w:val="28"/>
          <w:szCs w:val="28"/>
          <w:u w:val="single"/>
          <w:lang w:val="es-AR"/>
        </w:rPr>
        <w:t xml:space="preserve"> I</w:t>
      </w:r>
    </w:p>
    <w:p w14:paraId="384620A2" w14:textId="77777777" w:rsidR="00AE39C2" w:rsidRPr="00B94C4C" w:rsidRDefault="00AE39C2" w:rsidP="00AE39C2">
      <w:pPr>
        <w:jc w:val="center"/>
        <w:rPr>
          <w:rFonts w:ascii="Times New Roman" w:eastAsia="Calibri" w:hAnsi="Times New Roman" w:cs="Times New Roman"/>
          <w:b/>
          <w:sz w:val="28"/>
          <w:szCs w:val="28"/>
          <w:u w:val="single"/>
          <w:lang w:val="es-AR"/>
        </w:rPr>
      </w:pPr>
      <w:r w:rsidRPr="00B94C4C">
        <w:rPr>
          <w:rFonts w:ascii="Times New Roman" w:eastAsia="Calibri" w:hAnsi="Times New Roman" w:cs="Times New Roman"/>
          <w:b/>
          <w:sz w:val="28"/>
          <w:szCs w:val="28"/>
          <w:u w:val="single"/>
          <w:lang w:val="es-AR"/>
        </w:rPr>
        <w:t>M</w:t>
      </w:r>
      <w:r>
        <w:rPr>
          <w:rFonts w:ascii="Times New Roman" w:eastAsia="Calibri" w:hAnsi="Times New Roman" w:cs="Times New Roman"/>
          <w:b/>
          <w:sz w:val="28"/>
          <w:szCs w:val="28"/>
          <w:u w:val="single"/>
          <w:lang w:val="es-AR"/>
        </w:rPr>
        <w:t xml:space="preserve">ODELO DE </w:t>
      </w:r>
      <w:r w:rsidRPr="00B94C4C">
        <w:rPr>
          <w:rFonts w:ascii="Times New Roman" w:eastAsia="Calibri" w:hAnsi="Times New Roman" w:cs="Times New Roman"/>
          <w:b/>
          <w:sz w:val="28"/>
          <w:szCs w:val="28"/>
          <w:u w:val="single"/>
          <w:lang w:val="es-AR"/>
        </w:rPr>
        <w:t>P</w:t>
      </w:r>
      <w:r>
        <w:rPr>
          <w:rFonts w:ascii="Times New Roman" w:eastAsia="Calibri" w:hAnsi="Times New Roman" w:cs="Times New Roman"/>
          <w:b/>
          <w:sz w:val="28"/>
          <w:szCs w:val="28"/>
          <w:u w:val="single"/>
          <w:lang w:val="es-AR"/>
        </w:rPr>
        <w:t>ROYECTO</w:t>
      </w:r>
    </w:p>
    <w:p w14:paraId="755EAAF5" w14:textId="77777777" w:rsidR="00AE39C2" w:rsidRPr="00DB4CBC" w:rsidRDefault="00AE39C2" w:rsidP="00AE39C2">
      <w:pPr>
        <w:spacing w:line="360" w:lineRule="auto"/>
        <w:jc w:val="both"/>
        <w:rPr>
          <w:rFonts w:ascii="Calibri" w:eastAsia="Calibri" w:hAnsi="Calibri" w:cs="Times New Roman"/>
          <w:b/>
          <w:sz w:val="24"/>
          <w:szCs w:val="24"/>
          <w:u w:val="single"/>
          <w:lang w:val="es-AR"/>
        </w:rPr>
      </w:pPr>
    </w:p>
    <w:p w14:paraId="4BD17D7A"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Pr>
          <w:rFonts w:ascii="Times New Roman" w:eastAsia="Calibri" w:hAnsi="Times New Roman" w:cs="Times New Roman"/>
          <w:b/>
          <w:sz w:val="24"/>
          <w:szCs w:val="24"/>
          <w:lang w:val="es-AR"/>
        </w:rPr>
        <w:t xml:space="preserve">1. </w:t>
      </w:r>
      <w:r w:rsidRPr="00DB4CBC">
        <w:rPr>
          <w:rFonts w:ascii="Times New Roman" w:eastAsia="Calibri" w:hAnsi="Times New Roman" w:cs="Times New Roman"/>
          <w:b/>
          <w:sz w:val="24"/>
          <w:szCs w:val="24"/>
          <w:lang w:val="es-AR"/>
        </w:rPr>
        <w:t xml:space="preserve">Título del Proyecto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09016C42" w14:textId="77777777" w:rsidTr="00053753">
        <w:tc>
          <w:tcPr>
            <w:tcW w:w="10154" w:type="dxa"/>
          </w:tcPr>
          <w:p w14:paraId="3EC7908E" w14:textId="77777777" w:rsidR="00AE39C2" w:rsidRPr="00DB4CBC" w:rsidRDefault="00AE39C2" w:rsidP="00053753">
            <w:pPr>
              <w:spacing w:before="120" w:line="360" w:lineRule="auto"/>
              <w:jc w:val="both"/>
              <w:rPr>
                <w:rFonts w:ascii="Calibri" w:eastAsia="Calibri" w:hAnsi="Calibri" w:cs="Times New Roman"/>
                <w:sz w:val="24"/>
                <w:szCs w:val="24"/>
                <w:lang w:val="es-AR"/>
              </w:rPr>
            </w:pPr>
          </w:p>
        </w:tc>
      </w:tr>
    </w:tbl>
    <w:p w14:paraId="16A2DD32" w14:textId="77777777" w:rsidR="00AE39C2" w:rsidRPr="00DB4CBC" w:rsidRDefault="00AE39C2" w:rsidP="00AE39C2">
      <w:pPr>
        <w:spacing w:line="360" w:lineRule="auto"/>
        <w:jc w:val="both"/>
        <w:rPr>
          <w:rFonts w:ascii="Calibri" w:eastAsia="Calibri" w:hAnsi="Calibri" w:cs="Times New Roman"/>
          <w:b/>
          <w:sz w:val="24"/>
          <w:szCs w:val="24"/>
          <w:u w:val="single"/>
          <w:lang w:val="es-AR"/>
        </w:rPr>
      </w:pPr>
    </w:p>
    <w:p w14:paraId="010C8A01"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2</w:t>
      </w:r>
      <w:r>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Resumen del Proyecto </w:t>
      </w:r>
      <w:r w:rsidRPr="00DB4CBC">
        <w:rPr>
          <w:rFonts w:ascii="Times New Roman" w:eastAsia="Calibri" w:hAnsi="Times New Roman" w:cs="Times New Roman"/>
          <w:sz w:val="24"/>
          <w:szCs w:val="24"/>
          <w:lang w:val="es-AR"/>
        </w:rPr>
        <w:t>(Breve descripción del proyecto, en no más de 300 palabras)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247D2BEC" w14:textId="77777777" w:rsidTr="00053753">
        <w:tc>
          <w:tcPr>
            <w:tcW w:w="10154" w:type="dxa"/>
          </w:tcPr>
          <w:p w14:paraId="5916FCBD"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61EAB73A"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048405D7"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57E0AD72"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616ACBEC"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591E10F2"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717D098C"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64E446CE" w14:textId="77777777" w:rsidR="00AE39C2" w:rsidRPr="00DB4CBC" w:rsidRDefault="00AE39C2" w:rsidP="00053753">
            <w:pPr>
              <w:spacing w:before="120" w:line="360" w:lineRule="auto"/>
              <w:jc w:val="both"/>
              <w:rPr>
                <w:rFonts w:ascii="Calibri" w:eastAsia="Calibri" w:hAnsi="Calibri" w:cs="Times New Roman"/>
                <w:sz w:val="24"/>
                <w:szCs w:val="24"/>
                <w:lang w:val="es-AR"/>
              </w:rPr>
            </w:pPr>
          </w:p>
        </w:tc>
      </w:tr>
    </w:tbl>
    <w:p w14:paraId="710AC377" w14:textId="77777777" w:rsidR="00AE39C2" w:rsidRPr="00DB4CBC" w:rsidRDefault="00AE39C2" w:rsidP="00AE39C2">
      <w:pPr>
        <w:spacing w:before="120" w:line="360" w:lineRule="auto"/>
        <w:jc w:val="both"/>
        <w:rPr>
          <w:rFonts w:ascii="Calibri" w:eastAsia="Calibri" w:hAnsi="Calibri" w:cs="Times New Roman"/>
          <w:b/>
          <w:sz w:val="24"/>
          <w:szCs w:val="24"/>
          <w:lang w:val="es-AR"/>
        </w:rPr>
      </w:pPr>
    </w:p>
    <w:p w14:paraId="44F9980D" w14:textId="77777777" w:rsidR="00AE39C2" w:rsidRPr="00DB4CBC" w:rsidRDefault="00AE39C2" w:rsidP="00AE39C2">
      <w:pPr>
        <w:spacing w:before="12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3</w:t>
      </w:r>
      <w:r>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Responsables </w:t>
      </w:r>
    </w:p>
    <w:p w14:paraId="364B1340" w14:textId="77777777" w:rsidR="00AE39C2" w:rsidRPr="00DB4CBC" w:rsidRDefault="00AE39C2" w:rsidP="00AE39C2">
      <w:pPr>
        <w:spacing w:before="12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lastRenderedPageBreak/>
        <w:t>3.1- Persona Humana o Persona Jurídica</w:t>
      </w:r>
      <w:r w:rsidRPr="00DB4CBC">
        <w:rPr>
          <w:rFonts w:ascii="Times New Roman" w:eastAsia="Calibri" w:hAnsi="Times New Roman" w:cs="Times New Roman"/>
          <w:sz w:val="24"/>
          <w:szCs w:val="24"/>
          <w:lang w:val="es-A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45B16C2E" w14:textId="77777777" w:rsidTr="00053753">
        <w:tc>
          <w:tcPr>
            <w:tcW w:w="10138" w:type="dxa"/>
          </w:tcPr>
          <w:p w14:paraId="792E40A2"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Nombre/Razón Social:</w:t>
            </w:r>
          </w:p>
          <w:p w14:paraId="7E728481"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CUIT:</w:t>
            </w:r>
          </w:p>
          <w:p w14:paraId="0A523A3C"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Domicilio:</w:t>
            </w:r>
          </w:p>
          <w:p w14:paraId="0F90BC88"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Localidad:</w:t>
            </w:r>
          </w:p>
          <w:p w14:paraId="3E9D71BE"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Provincia:</w:t>
            </w:r>
          </w:p>
          <w:p w14:paraId="392152AD"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Tel: </w:t>
            </w:r>
          </w:p>
          <w:p w14:paraId="4E6D89B8"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E-mail:</w:t>
            </w:r>
          </w:p>
          <w:p w14:paraId="5B492DA3"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Actividad principal:</w:t>
            </w:r>
          </w:p>
          <w:p w14:paraId="21689F3B"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Actividad/es secundarias (de corresponder):</w:t>
            </w:r>
          </w:p>
        </w:tc>
      </w:tr>
    </w:tbl>
    <w:p w14:paraId="42900112" w14:textId="77777777" w:rsidR="00AE39C2" w:rsidRPr="00DB4CBC" w:rsidRDefault="00AE39C2" w:rsidP="00AE39C2">
      <w:pPr>
        <w:spacing w:line="360" w:lineRule="auto"/>
        <w:jc w:val="both"/>
        <w:rPr>
          <w:rFonts w:ascii="Calibri" w:eastAsia="Calibri" w:hAnsi="Calibri" w:cs="Times New Roman"/>
          <w:sz w:val="24"/>
          <w:szCs w:val="24"/>
          <w:lang w:val="es-AR"/>
        </w:rPr>
      </w:pPr>
    </w:p>
    <w:p w14:paraId="2985D9A5" w14:textId="77777777" w:rsidR="00AE39C2" w:rsidRPr="00DB4CBC" w:rsidRDefault="00AE39C2" w:rsidP="00AE39C2">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En caso de personas jurídicas adjuntar: razón social, copia del estatuto, actas de asamblea autorizando la intervención en el proyecto, última acta de designación de autoridades vigente, listado de socios / asociados, CUIT, N° de inscripción ante la IGJ, Tribunal Comercial o INAES, según corresponda.</w:t>
      </w:r>
    </w:p>
    <w:p w14:paraId="0EFB5B12"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3.2- Nombre del Referente del Proyecto </w:t>
      </w:r>
      <w:r w:rsidRPr="00DB4CBC">
        <w:rPr>
          <w:rFonts w:ascii="Times New Roman" w:eastAsia="Calibri" w:hAnsi="Times New Roman" w:cs="Times New Roman"/>
          <w:sz w:val="24"/>
          <w:szCs w:val="24"/>
          <w:lang w:val="es-AR"/>
        </w:rPr>
        <w:t>(Contacto)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0741AE0F" w14:textId="77777777" w:rsidTr="00053753">
        <w:tc>
          <w:tcPr>
            <w:tcW w:w="10154" w:type="dxa"/>
          </w:tcPr>
          <w:p w14:paraId="5BE189FE"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Calibri" w:eastAsia="Calibri" w:hAnsi="Calibri" w:cs="Times New Roman"/>
                <w:sz w:val="24"/>
                <w:szCs w:val="24"/>
                <w:lang w:val="es-AR"/>
              </w:rPr>
              <w:t xml:space="preserve">- </w:t>
            </w:r>
            <w:r w:rsidRPr="00DB4CBC">
              <w:rPr>
                <w:rFonts w:ascii="Times New Roman" w:eastAsia="Calibri" w:hAnsi="Times New Roman" w:cs="Times New Roman"/>
                <w:sz w:val="24"/>
                <w:szCs w:val="24"/>
                <w:lang w:val="es-AR"/>
              </w:rPr>
              <w:t xml:space="preserve">Apellido y Nombre: </w:t>
            </w:r>
          </w:p>
          <w:p w14:paraId="7677C7E9"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CUIT/L: </w:t>
            </w:r>
          </w:p>
          <w:p w14:paraId="6C3D3266"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Actividad Actual: </w:t>
            </w:r>
          </w:p>
          <w:p w14:paraId="02C35D88"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Cargo:  </w:t>
            </w:r>
          </w:p>
          <w:p w14:paraId="1BE7E23B"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Domicilio: </w:t>
            </w:r>
          </w:p>
          <w:p w14:paraId="29DEB147"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Provincia: </w:t>
            </w:r>
          </w:p>
          <w:p w14:paraId="5F43B1FB"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Tel.: </w:t>
            </w:r>
          </w:p>
          <w:p w14:paraId="430FC512" w14:textId="77777777" w:rsidR="00AE39C2" w:rsidRPr="00DB4CBC" w:rsidRDefault="00AE39C2" w:rsidP="00053753">
            <w:pPr>
              <w:spacing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Fax:</w:t>
            </w:r>
          </w:p>
          <w:p w14:paraId="4F082A0A" w14:textId="77777777" w:rsidR="00AE39C2" w:rsidRPr="00DB4CBC" w:rsidRDefault="00AE39C2" w:rsidP="00053753">
            <w:pPr>
              <w:spacing w:line="360" w:lineRule="auto"/>
              <w:jc w:val="both"/>
              <w:rPr>
                <w:rFonts w:ascii="Calibri" w:eastAsia="Calibri" w:hAnsi="Calibri" w:cs="Times New Roman"/>
                <w:sz w:val="24"/>
                <w:szCs w:val="24"/>
                <w:lang w:val="es-AR"/>
              </w:rPr>
            </w:pPr>
            <w:r w:rsidRPr="00DB4CBC">
              <w:rPr>
                <w:rFonts w:ascii="Times New Roman" w:eastAsia="Calibri" w:hAnsi="Times New Roman" w:cs="Times New Roman"/>
                <w:sz w:val="24"/>
                <w:szCs w:val="24"/>
                <w:lang w:val="es-AR"/>
              </w:rPr>
              <w:t>-E-mail:</w:t>
            </w:r>
          </w:p>
        </w:tc>
      </w:tr>
    </w:tbl>
    <w:p w14:paraId="7DBF228D" w14:textId="77777777" w:rsidR="00AE39C2" w:rsidRPr="00DB4CBC" w:rsidRDefault="00AE39C2" w:rsidP="00AE39C2">
      <w:pPr>
        <w:spacing w:before="12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lastRenderedPageBreak/>
        <w:t>4</w:t>
      </w:r>
      <w:r>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Objetivo/s General/es: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61E56EDD" w14:textId="77777777" w:rsidTr="00053753">
        <w:tc>
          <w:tcPr>
            <w:tcW w:w="10154" w:type="dxa"/>
          </w:tcPr>
          <w:p w14:paraId="289D88C4"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3E947F53"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tc>
      </w:tr>
    </w:tbl>
    <w:p w14:paraId="39DAFAB6" w14:textId="77777777" w:rsidR="00AE39C2" w:rsidRPr="00DB4CBC" w:rsidRDefault="00AE39C2" w:rsidP="00AE39C2">
      <w:pPr>
        <w:spacing w:before="120" w:line="360" w:lineRule="auto"/>
        <w:jc w:val="both"/>
        <w:rPr>
          <w:rFonts w:ascii="Calibri" w:eastAsia="Calibri" w:hAnsi="Calibri" w:cs="Times New Roman"/>
          <w:b/>
          <w:sz w:val="24"/>
          <w:szCs w:val="24"/>
          <w:lang w:val="es-AR"/>
        </w:rPr>
      </w:pPr>
    </w:p>
    <w:p w14:paraId="20D0FD93"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4.1. Objetivos Específicos </w:t>
      </w:r>
      <w:r w:rsidRPr="00DB4CBC">
        <w:rPr>
          <w:rFonts w:ascii="Times New Roman" w:eastAsia="Calibri" w:hAnsi="Times New Roman" w:cs="Times New Roman"/>
          <w:sz w:val="24"/>
          <w:szCs w:val="24"/>
          <w:lang w:val="es-AR"/>
        </w:rPr>
        <w:t>(Detallar las metas particulares a alcanzar)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2FEF4331" w14:textId="77777777" w:rsidTr="00053753">
        <w:tc>
          <w:tcPr>
            <w:tcW w:w="10154" w:type="dxa"/>
          </w:tcPr>
          <w:p w14:paraId="0C9CA1A2"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p w14:paraId="6FF1844A"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p w14:paraId="1F6CECD1"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p w14:paraId="30C5D0FD"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tc>
      </w:tr>
    </w:tbl>
    <w:p w14:paraId="08F17B02" w14:textId="77777777" w:rsidR="00AE39C2" w:rsidRPr="00DB4CBC" w:rsidRDefault="00AE39C2" w:rsidP="00AE39C2">
      <w:pPr>
        <w:spacing w:before="120" w:line="360" w:lineRule="auto"/>
        <w:jc w:val="both"/>
        <w:rPr>
          <w:rFonts w:ascii="Calibri" w:eastAsia="Calibri" w:hAnsi="Calibri" w:cs="Times New Roman"/>
          <w:b/>
          <w:sz w:val="24"/>
          <w:szCs w:val="24"/>
          <w:lang w:val="es-AR"/>
        </w:rPr>
      </w:pPr>
    </w:p>
    <w:p w14:paraId="3308A4CA" w14:textId="77777777" w:rsidR="00AE39C2" w:rsidRPr="00DB4CBC" w:rsidRDefault="00AE39C2" w:rsidP="00AE39C2">
      <w:pPr>
        <w:spacing w:before="120" w:line="360" w:lineRule="auto"/>
        <w:jc w:val="both"/>
        <w:rPr>
          <w:rFonts w:ascii="Times New Roman" w:eastAsia="Calibri" w:hAnsi="Times New Roman" w:cs="Times New Roman"/>
          <w:b/>
          <w:bCs/>
          <w:sz w:val="24"/>
          <w:szCs w:val="24"/>
          <w:lang w:val="es-AR"/>
        </w:rPr>
      </w:pPr>
      <w:r>
        <w:rPr>
          <w:rFonts w:ascii="Times New Roman" w:eastAsia="Calibri" w:hAnsi="Times New Roman" w:cs="Times New Roman"/>
          <w:b/>
          <w:sz w:val="24"/>
          <w:szCs w:val="24"/>
          <w:lang w:val="es-AR"/>
        </w:rPr>
        <w:t>5.</w:t>
      </w:r>
      <w:r w:rsidRPr="00DB4CBC">
        <w:rPr>
          <w:rFonts w:ascii="Times New Roman" w:eastAsia="Calibri" w:hAnsi="Times New Roman" w:cs="Times New Roman"/>
          <w:b/>
          <w:bCs/>
          <w:sz w:val="24"/>
          <w:szCs w:val="24"/>
          <w:lang w:val="es-AR"/>
        </w:rPr>
        <w:t xml:space="preserve">Adjuntar padrón de solicitantes en caso de estar asociados, indicando: </w:t>
      </w:r>
    </w:p>
    <w:p w14:paraId="6DA6A189" w14:textId="77777777" w:rsidR="00AE39C2" w:rsidRPr="00DB4CBC" w:rsidRDefault="00AE39C2" w:rsidP="00AE39C2">
      <w:pPr>
        <w:spacing w:before="120" w:line="360" w:lineRule="auto"/>
        <w:jc w:val="both"/>
        <w:rPr>
          <w:rFonts w:ascii="Times New Roman" w:eastAsia="Calibri" w:hAnsi="Times New Roman" w:cs="Times New Roman"/>
          <w:b/>
          <w:bCs/>
          <w:sz w:val="24"/>
          <w:szCs w:val="24"/>
          <w:lang w:val="es-AR"/>
        </w:rPr>
      </w:pPr>
      <w:r w:rsidRPr="00DB4CBC">
        <w:rPr>
          <w:rFonts w:ascii="Times New Roman" w:eastAsia="Calibri" w:hAnsi="Times New Roman" w:cs="Times New Roman"/>
          <w:b/>
          <w:bCs/>
          <w:sz w:val="24"/>
          <w:szCs w:val="24"/>
          <w:lang w:val="es-AR"/>
        </w:rPr>
        <w:t xml:space="preserve">Nombre y Apellido de los solicitantes, Número de CUIT y/o DNI (según corresponda) y registro como productor/empresa agropecuaria/a (RENSPA, INV, RENAF, RUPA, registros provinciales, según corresponda) de beneficiarios directos del proyecto. </w:t>
      </w:r>
    </w:p>
    <w:p w14:paraId="2C9001E7"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6</w:t>
      </w:r>
      <w:r>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Ubicación geográfica del Proyecto </w:t>
      </w:r>
      <w:r w:rsidRPr="00DB4CBC">
        <w:rPr>
          <w:rFonts w:ascii="Times New Roman" w:eastAsia="Calibri" w:hAnsi="Times New Roman" w:cs="Times New Roman"/>
          <w:sz w:val="24"/>
          <w:szCs w:val="24"/>
          <w:lang w:val="es-AR"/>
        </w:rPr>
        <w:t>(Indicar áreas y/o Departamento/s; Localidad/es; Municipio/s, Superficie abarcada.). Anexar mapa.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0ABF0EED" w14:textId="77777777" w:rsidTr="00053753">
        <w:tc>
          <w:tcPr>
            <w:tcW w:w="10138" w:type="dxa"/>
          </w:tcPr>
          <w:p w14:paraId="2BA5BB95" w14:textId="77777777" w:rsidR="00AE39C2" w:rsidRPr="00DB4CBC" w:rsidRDefault="00AE39C2" w:rsidP="00053753">
            <w:pPr>
              <w:tabs>
                <w:tab w:val="left" w:pos="7965"/>
              </w:tabs>
              <w:spacing w:before="120" w:line="360" w:lineRule="auto"/>
              <w:jc w:val="center"/>
              <w:rPr>
                <w:rFonts w:ascii="Times New Roman" w:eastAsia="Calibri" w:hAnsi="Times New Roman" w:cs="Times New Roman"/>
                <w:noProof/>
                <w:sz w:val="24"/>
                <w:szCs w:val="24"/>
                <w:lang w:val="es-AR"/>
              </w:rPr>
            </w:pPr>
            <w:r w:rsidRPr="00DB4CBC">
              <w:rPr>
                <w:rFonts w:ascii="Times New Roman" w:eastAsia="Calibri" w:hAnsi="Times New Roman" w:cs="Times New Roman"/>
                <w:noProof/>
                <w:sz w:val="24"/>
                <w:szCs w:val="24"/>
                <w:lang w:val="es-AR"/>
              </w:rPr>
              <w:t>CROQUIS DE UBICACIÓN DEL PROYECTO</w:t>
            </w:r>
          </w:p>
          <w:p w14:paraId="101A139B" w14:textId="77777777" w:rsidR="00AE39C2" w:rsidRPr="00DB4CBC" w:rsidRDefault="00AE39C2" w:rsidP="00053753">
            <w:pPr>
              <w:tabs>
                <w:tab w:val="left" w:pos="7965"/>
              </w:tabs>
              <w:spacing w:before="120" w:line="360" w:lineRule="auto"/>
              <w:jc w:val="center"/>
              <w:rPr>
                <w:rFonts w:ascii="Calibri" w:eastAsia="Calibri" w:hAnsi="Calibri" w:cs="Times New Roman"/>
                <w:lang w:val="es-AR"/>
              </w:rPr>
            </w:pPr>
          </w:p>
          <w:p w14:paraId="536ED7EE" w14:textId="77777777" w:rsidR="00AE39C2" w:rsidRPr="00DB4CBC" w:rsidRDefault="00AE39C2" w:rsidP="00053753">
            <w:pPr>
              <w:tabs>
                <w:tab w:val="left" w:pos="7965"/>
              </w:tabs>
              <w:spacing w:before="120" w:line="360" w:lineRule="auto"/>
              <w:jc w:val="center"/>
              <w:rPr>
                <w:rFonts w:ascii="Calibri" w:eastAsia="Calibri" w:hAnsi="Calibri" w:cs="Times New Roman"/>
                <w:lang w:val="es-AR"/>
              </w:rPr>
            </w:pPr>
          </w:p>
          <w:p w14:paraId="5E5EAF42" w14:textId="77777777" w:rsidR="00AE39C2" w:rsidRPr="00DB4CBC" w:rsidRDefault="00AE39C2" w:rsidP="00053753">
            <w:pPr>
              <w:tabs>
                <w:tab w:val="left" w:pos="7965"/>
              </w:tabs>
              <w:spacing w:before="120" w:line="360" w:lineRule="auto"/>
              <w:jc w:val="center"/>
              <w:rPr>
                <w:rFonts w:ascii="Calibri" w:eastAsia="Calibri" w:hAnsi="Calibri" w:cs="Times New Roman"/>
                <w:lang w:val="es-AR"/>
              </w:rPr>
            </w:pPr>
          </w:p>
          <w:p w14:paraId="71766318" w14:textId="77777777" w:rsidR="00AE39C2" w:rsidRPr="00DB4CBC" w:rsidRDefault="00AE39C2" w:rsidP="00053753">
            <w:pPr>
              <w:tabs>
                <w:tab w:val="left" w:pos="7965"/>
              </w:tabs>
              <w:spacing w:before="120" w:line="360" w:lineRule="auto"/>
              <w:jc w:val="center"/>
              <w:rPr>
                <w:rFonts w:ascii="Calibri" w:eastAsia="Calibri" w:hAnsi="Calibri" w:cs="Times New Roman"/>
                <w:lang w:val="es-AR"/>
              </w:rPr>
            </w:pPr>
          </w:p>
          <w:p w14:paraId="65C4940A" w14:textId="77777777" w:rsidR="00AE39C2" w:rsidRPr="00DB4CBC" w:rsidRDefault="00AE39C2" w:rsidP="00053753">
            <w:pPr>
              <w:tabs>
                <w:tab w:val="left" w:pos="7965"/>
              </w:tabs>
              <w:spacing w:before="120" w:line="360" w:lineRule="auto"/>
              <w:jc w:val="center"/>
              <w:rPr>
                <w:rFonts w:ascii="Calibri" w:eastAsia="Calibri" w:hAnsi="Calibri" w:cs="Times New Roman"/>
                <w:lang w:val="es-AR"/>
              </w:rPr>
            </w:pPr>
          </w:p>
          <w:p w14:paraId="41703B72" w14:textId="77777777" w:rsidR="00AE39C2" w:rsidRPr="00DB4CBC" w:rsidRDefault="00AE39C2" w:rsidP="00053753">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Ubicación: </w:t>
            </w:r>
          </w:p>
          <w:p w14:paraId="09A548E7" w14:textId="77777777" w:rsidR="00AE39C2" w:rsidRPr="00DB4CBC" w:rsidRDefault="00AE39C2" w:rsidP="00053753">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 xml:space="preserve">Inscripción de Domino: </w:t>
            </w:r>
          </w:p>
          <w:p w14:paraId="24EA7A25" w14:textId="77777777" w:rsidR="00AE39C2" w:rsidRPr="00DB4CBC" w:rsidRDefault="00AE39C2" w:rsidP="00053753">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Plano de Mensura: </w:t>
            </w:r>
          </w:p>
          <w:p w14:paraId="525CA812" w14:textId="77777777" w:rsidR="00AE39C2" w:rsidRPr="00DB4CBC" w:rsidRDefault="00AE39C2" w:rsidP="00053753">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Superficie: S/Mensura: </w:t>
            </w:r>
          </w:p>
          <w:p w14:paraId="47A89115" w14:textId="77777777" w:rsidR="00AE39C2" w:rsidRPr="00DB4CBC" w:rsidRDefault="00AE39C2" w:rsidP="00053753">
            <w:pPr>
              <w:tabs>
                <w:tab w:val="left" w:pos="7965"/>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Derecho de Agua: </w:t>
            </w:r>
          </w:p>
          <w:p w14:paraId="28D2A49A" w14:textId="77777777" w:rsidR="00AE39C2" w:rsidRPr="00DB4CBC" w:rsidRDefault="00AE39C2" w:rsidP="00053753">
            <w:pPr>
              <w:tabs>
                <w:tab w:val="left" w:pos="7965"/>
              </w:tabs>
              <w:spacing w:before="120" w:line="360" w:lineRule="auto"/>
              <w:jc w:val="center"/>
              <w:rPr>
                <w:rFonts w:ascii="Calibri" w:eastAsia="Calibri" w:hAnsi="Calibri" w:cs="Times New Roman"/>
                <w:lang w:val="es-AR"/>
              </w:rPr>
            </w:pPr>
          </w:p>
          <w:p w14:paraId="340176D9" w14:textId="77777777" w:rsidR="00AE39C2" w:rsidRPr="00DB4CBC" w:rsidRDefault="00AE39C2" w:rsidP="00053753">
            <w:pPr>
              <w:tabs>
                <w:tab w:val="left" w:pos="7965"/>
              </w:tabs>
              <w:spacing w:before="120" w:line="360" w:lineRule="auto"/>
              <w:jc w:val="center"/>
              <w:rPr>
                <w:rFonts w:ascii="Calibri" w:eastAsia="Calibri" w:hAnsi="Calibri" w:cs="Times New Roman"/>
                <w:lang w:val="es-AR"/>
              </w:rPr>
            </w:pPr>
          </w:p>
          <w:p w14:paraId="37392093" w14:textId="77777777" w:rsidR="00AE39C2" w:rsidRPr="00DB4CBC" w:rsidRDefault="00AE39C2" w:rsidP="00053753">
            <w:pPr>
              <w:tabs>
                <w:tab w:val="left" w:pos="7965"/>
              </w:tabs>
              <w:spacing w:before="120" w:line="360" w:lineRule="auto"/>
              <w:jc w:val="both"/>
              <w:rPr>
                <w:rFonts w:ascii="Calibri" w:eastAsia="Calibri" w:hAnsi="Calibri" w:cs="Times New Roman"/>
                <w:sz w:val="24"/>
                <w:szCs w:val="24"/>
                <w:lang w:val="es-AR"/>
              </w:rPr>
            </w:pPr>
          </w:p>
          <w:p w14:paraId="25A374A8" w14:textId="77777777" w:rsidR="00AE39C2" w:rsidRPr="00DB4CBC" w:rsidRDefault="00AE39C2" w:rsidP="00053753">
            <w:pPr>
              <w:tabs>
                <w:tab w:val="left" w:pos="7965"/>
              </w:tabs>
              <w:spacing w:before="120" w:line="360" w:lineRule="auto"/>
              <w:jc w:val="both"/>
              <w:rPr>
                <w:rFonts w:ascii="Calibri" w:eastAsia="Calibri" w:hAnsi="Calibri" w:cs="Times New Roman"/>
                <w:sz w:val="24"/>
                <w:szCs w:val="24"/>
                <w:lang w:val="es-AR"/>
              </w:rPr>
            </w:pPr>
          </w:p>
        </w:tc>
      </w:tr>
    </w:tbl>
    <w:p w14:paraId="5EAC4EEC" w14:textId="77777777" w:rsidR="00AE39C2" w:rsidRPr="00DB4CBC" w:rsidRDefault="00AE39C2" w:rsidP="00AE39C2">
      <w:pPr>
        <w:tabs>
          <w:tab w:val="left" w:pos="1248"/>
        </w:tabs>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lastRenderedPageBreak/>
        <w:t>7</w:t>
      </w:r>
      <w:r>
        <w:rPr>
          <w:rFonts w:ascii="Times New Roman" w:eastAsia="Calibri" w:hAnsi="Times New Roman" w:cs="Times New Roman"/>
          <w:b/>
          <w:sz w:val="24"/>
          <w:szCs w:val="24"/>
          <w:lang w:val="es-AR"/>
        </w:rPr>
        <w:t>.</w:t>
      </w:r>
      <w:r w:rsidRPr="00DB4CBC">
        <w:rPr>
          <w:rFonts w:ascii="Times New Roman" w:eastAsia="Calibri" w:hAnsi="Times New Roman" w:cs="Times New Roman"/>
          <w:b/>
          <w:sz w:val="24"/>
          <w:szCs w:val="24"/>
          <w:lang w:val="es-AR"/>
        </w:rPr>
        <w:t xml:space="preserve"> Monto del Proyecto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61036E52" w14:textId="77777777" w:rsidTr="00053753">
        <w:tc>
          <w:tcPr>
            <w:tcW w:w="10154" w:type="dxa"/>
          </w:tcPr>
          <w:p w14:paraId="135C8FC0" w14:textId="77777777" w:rsidR="00AE39C2" w:rsidRPr="00DB4CBC" w:rsidRDefault="00AE39C2" w:rsidP="00053753">
            <w:pPr>
              <w:spacing w:before="120" w:line="360" w:lineRule="auto"/>
              <w:contextualSpacing/>
              <w:jc w:val="both"/>
              <w:rPr>
                <w:rFonts w:ascii="Calibri" w:eastAsia="Calibri" w:hAnsi="Calibri" w:cs="Times New Roman"/>
                <w:lang w:val="es-AR"/>
              </w:rPr>
            </w:pPr>
          </w:p>
        </w:tc>
      </w:tr>
    </w:tbl>
    <w:p w14:paraId="5BAC3B1F" w14:textId="77777777" w:rsidR="00AE39C2" w:rsidRPr="00DB4CBC" w:rsidRDefault="00AE39C2" w:rsidP="00AE39C2">
      <w:pPr>
        <w:spacing w:before="120" w:line="360" w:lineRule="auto"/>
        <w:jc w:val="both"/>
        <w:rPr>
          <w:rFonts w:ascii="Calibri" w:eastAsia="Calibri" w:hAnsi="Calibri" w:cs="Times New Roman"/>
          <w:b/>
          <w:sz w:val="24"/>
          <w:szCs w:val="24"/>
          <w:lang w:val="es-AR"/>
        </w:rPr>
      </w:pPr>
    </w:p>
    <w:p w14:paraId="7964ED59"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 xml:space="preserve">8. Antecedentes </w:t>
      </w:r>
      <w:r w:rsidRPr="00DB4CBC">
        <w:rPr>
          <w:rFonts w:ascii="Times New Roman" w:eastAsia="Calibri" w:hAnsi="Times New Roman" w:cs="Times New Roman"/>
          <w:sz w:val="24"/>
          <w:szCs w:val="24"/>
          <w:lang w:val="es-AR"/>
        </w:rPr>
        <w:t>(Hacer referencia al marco socio-económico; problemas detectados; experiencias previas). Pueden adjuntarse en Anexo información que se considere relevante al respecto.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5D5D66C9" w14:textId="77777777" w:rsidTr="00053753">
        <w:tc>
          <w:tcPr>
            <w:tcW w:w="10138" w:type="dxa"/>
          </w:tcPr>
          <w:p w14:paraId="2FF26E69"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02828E63"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659D1014"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557EBE3C"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7A54F503"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28485F8A"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7B85F6E3" w14:textId="77777777" w:rsidR="00AE39C2" w:rsidRPr="00DB4CBC" w:rsidRDefault="00AE39C2" w:rsidP="00053753">
            <w:pPr>
              <w:spacing w:before="120" w:line="360" w:lineRule="auto"/>
              <w:jc w:val="both"/>
              <w:rPr>
                <w:rFonts w:ascii="Calibri" w:eastAsia="Calibri" w:hAnsi="Calibri" w:cs="Times New Roman"/>
                <w:sz w:val="24"/>
                <w:szCs w:val="24"/>
                <w:lang w:val="es-AR"/>
              </w:rPr>
            </w:pPr>
          </w:p>
        </w:tc>
      </w:tr>
    </w:tbl>
    <w:p w14:paraId="633D24D4" w14:textId="77777777" w:rsidR="00AE39C2" w:rsidRPr="00DB4CBC" w:rsidRDefault="00AE39C2" w:rsidP="00AE39C2">
      <w:pPr>
        <w:spacing w:before="120" w:line="360" w:lineRule="auto"/>
        <w:jc w:val="both"/>
        <w:rPr>
          <w:rFonts w:ascii="Calibri" w:eastAsia="Calibri" w:hAnsi="Calibri" w:cs="Times New Roman"/>
          <w:b/>
          <w:sz w:val="24"/>
          <w:szCs w:val="24"/>
          <w:lang w:val="es-AR"/>
        </w:rPr>
      </w:pPr>
    </w:p>
    <w:p w14:paraId="3BBAC3DD"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lastRenderedPageBreak/>
        <w:t xml:space="preserve">9. Justificación </w:t>
      </w:r>
      <w:r w:rsidRPr="00DB4CBC">
        <w:rPr>
          <w:rFonts w:ascii="Times New Roman" w:eastAsia="Calibri" w:hAnsi="Times New Roman" w:cs="Times New Roman"/>
          <w:sz w:val="24"/>
          <w:szCs w:val="24"/>
          <w:lang w:val="es-AR"/>
        </w:rPr>
        <w:t>(Diagnóstico que da origen al proyecto, haciendo constar las debilidades, fortalezas, amenazas y oportunidades actuales). Describir necesidades que dan origen al proyecto; características del sector productivo.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4593926F" w14:textId="77777777" w:rsidTr="00053753">
        <w:tc>
          <w:tcPr>
            <w:tcW w:w="10154" w:type="dxa"/>
          </w:tcPr>
          <w:p w14:paraId="06F8CFE1"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124B8F02"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p w14:paraId="77B9EFE7"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p w14:paraId="33356941"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p w14:paraId="2313B1AA" w14:textId="77777777" w:rsidR="00AE39C2" w:rsidRPr="00DB4CBC" w:rsidRDefault="00AE39C2" w:rsidP="00053753">
            <w:pPr>
              <w:spacing w:before="120" w:line="360" w:lineRule="auto"/>
              <w:jc w:val="both"/>
              <w:rPr>
                <w:rFonts w:ascii="Calibri" w:eastAsia="Calibri" w:hAnsi="Calibri" w:cs="Times New Roman"/>
                <w:b/>
                <w:sz w:val="24"/>
                <w:szCs w:val="24"/>
                <w:lang w:val="es-AR"/>
              </w:rPr>
            </w:pPr>
          </w:p>
        </w:tc>
      </w:tr>
    </w:tbl>
    <w:p w14:paraId="496597B2"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lang w:val="es-AR"/>
        </w:rPr>
        <w:t>10. Situación legal y titularidad del espacio productivo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AE39C2" w:rsidRPr="00DB4CBC" w14:paraId="3E769955" w14:textId="77777777" w:rsidTr="00053753">
        <w:tc>
          <w:tcPr>
            <w:tcW w:w="10062" w:type="dxa"/>
          </w:tcPr>
          <w:p w14:paraId="59796CAB"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224AB045" w14:textId="77777777" w:rsidR="00AE39C2" w:rsidRPr="00DB4CBC" w:rsidRDefault="00AE39C2" w:rsidP="00053753">
            <w:pPr>
              <w:spacing w:before="120" w:line="360" w:lineRule="auto"/>
              <w:jc w:val="both"/>
              <w:rPr>
                <w:rFonts w:ascii="Calibri" w:eastAsia="Calibri" w:hAnsi="Calibri" w:cs="Times New Roman"/>
                <w:sz w:val="24"/>
                <w:szCs w:val="24"/>
                <w:lang w:val="es-AR"/>
              </w:rPr>
            </w:pPr>
          </w:p>
          <w:p w14:paraId="2658F9DF" w14:textId="77777777" w:rsidR="00AE39C2" w:rsidRPr="00DB4CBC" w:rsidRDefault="00AE39C2" w:rsidP="00053753">
            <w:pPr>
              <w:spacing w:before="120" w:line="360" w:lineRule="auto"/>
              <w:jc w:val="both"/>
              <w:rPr>
                <w:rFonts w:ascii="Calibri" w:eastAsia="Calibri" w:hAnsi="Calibri" w:cs="Times New Roman"/>
                <w:sz w:val="24"/>
                <w:szCs w:val="24"/>
                <w:lang w:val="es-AR"/>
              </w:rPr>
            </w:pPr>
          </w:p>
        </w:tc>
      </w:tr>
    </w:tbl>
    <w:p w14:paraId="66E529FE" w14:textId="77777777" w:rsidR="00AE39C2" w:rsidRPr="00DB4CBC" w:rsidRDefault="00AE39C2" w:rsidP="00AE39C2">
      <w:pPr>
        <w:spacing w:before="12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11.  Resultados esperados del Proyecto: Consignar los resultados concretos o ponderados que esperan obtener mediante la ejecución de las actividades específicas, de acuerdo a los beneficios y/o mejoras en cada uno de los sectores mencionados.</w:t>
      </w:r>
    </w:p>
    <w:p w14:paraId="0088E67F" w14:textId="77777777" w:rsidR="00AE39C2" w:rsidRPr="00DB4CBC" w:rsidRDefault="00AE39C2" w:rsidP="00AE39C2">
      <w:pPr>
        <w:numPr>
          <w:ilvl w:val="0"/>
          <w:numId w:val="5"/>
        </w:numPr>
        <w:spacing w:before="120"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Impacto Económico</w:t>
      </w:r>
    </w:p>
    <w:p w14:paraId="1EFF34DC" w14:textId="1E9F509C" w:rsidR="00AE39C2" w:rsidRPr="00DB4CBC" w:rsidRDefault="00F770BF" w:rsidP="00AE39C2">
      <w:pPr>
        <w:spacing w:before="120" w:line="360" w:lineRule="auto"/>
        <w:jc w:val="both"/>
        <w:rPr>
          <w:rFonts w:ascii="Calibri" w:eastAsia="Calibri" w:hAnsi="Calibri" w:cs="Times New Roman"/>
          <w:b/>
          <w:sz w:val="24"/>
          <w:szCs w:val="24"/>
          <w:lang w:val="es-AR"/>
        </w:rPr>
      </w:pPr>
      <w:r>
        <w:rPr>
          <w:rFonts w:ascii="Calibri" w:eastAsia="Calibri" w:hAnsi="Calibri" w:cs="Times New Roman"/>
          <w:b/>
          <w:noProof/>
          <w:sz w:val="24"/>
          <w:szCs w:val="24"/>
          <w:lang w:eastAsia="es-ES"/>
        </w:rPr>
        <mc:AlternateContent>
          <mc:Choice Requires="wps">
            <w:drawing>
              <wp:anchor distT="0" distB="0" distL="114300" distR="114300" simplePos="0" relativeHeight="251661312" behindDoc="0" locked="0" layoutInCell="1" allowOverlap="1" wp14:anchorId="794796B7" wp14:editId="4E1F3775">
                <wp:simplePos x="0" y="0"/>
                <wp:positionH relativeFrom="column">
                  <wp:posOffset>-22860</wp:posOffset>
                </wp:positionH>
                <wp:positionV relativeFrom="paragraph">
                  <wp:posOffset>106045</wp:posOffset>
                </wp:positionV>
                <wp:extent cx="5476875" cy="314325"/>
                <wp:effectExtent l="0" t="0" r="9525"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314325"/>
                        </a:xfrm>
                        <a:prstGeom prst="rect">
                          <a:avLst/>
                        </a:prstGeom>
                        <a:solidFill>
                          <a:srgbClr val="FFFFFF"/>
                        </a:solidFill>
                        <a:ln w="9525">
                          <a:solidFill>
                            <a:srgbClr val="000000"/>
                          </a:solidFill>
                          <a:miter lim="800000"/>
                          <a:headEnd/>
                          <a:tailEnd/>
                        </a:ln>
                      </wps:spPr>
                      <wps:txbx>
                        <w:txbxContent>
                          <w:p w14:paraId="73E5835C" w14:textId="77777777" w:rsidR="00AE39C2" w:rsidRPr="00902C1C" w:rsidRDefault="00AE39C2" w:rsidP="00AE39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4796B7" id="_x0000_t202" coordsize="21600,21600" o:spt="202" path="m,l,21600r21600,l21600,xe">
                <v:stroke joinstyle="miter"/>
                <v:path gradientshapeok="t" o:connecttype="rect"/>
              </v:shapetype>
              <v:shape id="Cuadro de texto 5" o:spid="_x0000_s1026" type="#_x0000_t202" style="position:absolute;left:0;text-align:left;margin-left:-1.8pt;margin-top:8.35pt;width:431.2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">
                <v:textbox>
                  <w:txbxContent>
                    <w:p w14:paraId="73E5835C" w14:textId="77777777" w:rsidR="00AE39C2" w:rsidRPr="00902C1C" w:rsidRDefault="00AE39C2" w:rsidP="00AE39C2"/>
                  </w:txbxContent>
                </v:textbox>
              </v:shape>
            </w:pict>
          </mc:Fallback>
        </mc:AlternateContent>
      </w:r>
    </w:p>
    <w:p w14:paraId="3F9BA188" w14:textId="77777777" w:rsidR="00AE39C2" w:rsidRPr="00DB4CBC" w:rsidRDefault="00AE39C2" w:rsidP="00AE39C2">
      <w:pPr>
        <w:spacing w:before="120" w:line="360" w:lineRule="auto"/>
        <w:jc w:val="both"/>
        <w:rPr>
          <w:rFonts w:ascii="Calibri" w:eastAsia="Calibri" w:hAnsi="Calibri" w:cs="Times New Roman"/>
          <w:b/>
          <w:sz w:val="24"/>
          <w:szCs w:val="24"/>
          <w:lang w:val="es-AR"/>
        </w:rPr>
      </w:pPr>
    </w:p>
    <w:p w14:paraId="5090B9EE" w14:textId="77777777" w:rsidR="00AE39C2" w:rsidRPr="00DB4CBC" w:rsidRDefault="00AE39C2" w:rsidP="00AE39C2">
      <w:pPr>
        <w:numPr>
          <w:ilvl w:val="0"/>
          <w:numId w:val="5"/>
        </w:numPr>
        <w:spacing w:before="120" w:after="0"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Impacto Social</w:t>
      </w:r>
    </w:p>
    <w:p w14:paraId="5B39C79C" w14:textId="336B268C" w:rsidR="00AE39C2" w:rsidRPr="00DB4CBC" w:rsidRDefault="00F770BF" w:rsidP="00AE39C2">
      <w:pPr>
        <w:spacing w:before="120" w:line="360" w:lineRule="auto"/>
        <w:jc w:val="both"/>
        <w:rPr>
          <w:rFonts w:ascii="Calibri" w:eastAsia="Calibri" w:hAnsi="Calibri" w:cs="Times New Roman"/>
          <w:b/>
          <w:sz w:val="24"/>
          <w:szCs w:val="24"/>
          <w:lang w:val="es-AR"/>
        </w:rPr>
      </w:pPr>
      <w:r>
        <w:rPr>
          <w:rFonts w:ascii="Calibri" w:eastAsia="Calibri" w:hAnsi="Calibri" w:cs="Times New Roman"/>
          <w:b/>
          <w:noProof/>
          <w:sz w:val="24"/>
          <w:szCs w:val="24"/>
          <w:lang w:eastAsia="es-ES"/>
        </w:rPr>
        <mc:AlternateContent>
          <mc:Choice Requires="wps">
            <w:drawing>
              <wp:anchor distT="0" distB="0" distL="114300" distR="114300" simplePos="0" relativeHeight="251662336" behindDoc="0" locked="0" layoutInCell="1" allowOverlap="1" wp14:anchorId="4A6DDDDF" wp14:editId="699C7CC3">
                <wp:simplePos x="0" y="0"/>
                <wp:positionH relativeFrom="column">
                  <wp:posOffset>-22860</wp:posOffset>
                </wp:positionH>
                <wp:positionV relativeFrom="paragraph">
                  <wp:posOffset>129540</wp:posOffset>
                </wp:positionV>
                <wp:extent cx="5476875" cy="314325"/>
                <wp:effectExtent l="0" t="0" r="9525" b="9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314325"/>
                        </a:xfrm>
                        <a:prstGeom prst="rect">
                          <a:avLst/>
                        </a:prstGeom>
                        <a:solidFill>
                          <a:srgbClr val="FFFFFF"/>
                        </a:solidFill>
                        <a:ln w="9525">
                          <a:solidFill>
                            <a:srgbClr val="000000"/>
                          </a:solidFill>
                          <a:miter lim="800000"/>
                          <a:headEnd/>
                          <a:tailEnd/>
                        </a:ln>
                      </wps:spPr>
                      <wps:txbx>
                        <w:txbxContent>
                          <w:p w14:paraId="17EEF67F" w14:textId="77777777" w:rsidR="00AE39C2" w:rsidRDefault="00AE39C2" w:rsidP="00AE39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DDDDF" id="Cuadro de texto 3" o:spid="_x0000_s1027" type="#_x0000_t202" style="position:absolute;left:0;text-align:left;margin-left:-1.8pt;margin-top:10.2pt;width:431.2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">
                <v:textbox>
                  <w:txbxContent>
                    <w:p w14:paraId="17EEF67F" w14:textId="77777777" w:rsidR="00AE39C2" w:rsidRDefault="00AE39C2" w:rsidP="00AE39C2"/>
                  </w:txbxContent>
                </v:textbox>
              </v:shape>
            </w:pict>
          </mc:Fallback>
        </mc:AlternateContent>
      </w:r>
    </w:p>
    <w:p w14:paraId="52AB97F1" w14:textId="77777777" w:rsidR="00AE39C2" w:rsidRPr="00DB4CBC" w:rsidRDefault="00AE39C2" w:rsidP="00AE39C2">
      <w:pPr>
        <w:spacing w:before="120" w:line="360" w:lineRule="auto"/>
        <w:jc w:val="both"/>
        <w:rPr>
          <w:rFonts w:ascii="Times New Roman" w:eastAsia="Calibri" w:hAnsi="Times New Roman" w:cs="Times New Roman"/>
          <w:b/>
          <w:sz w:val="24"/>
          <w:szCs w:val="24"/>
          <w:lang w:val="es-AR"/>
        </w:rPr>
      </w:pPr>
    </w:p>
    <w:p w14:paraId="1BF0E473" w14:textId="77777777" w:rsidR="00AE39C2" w:rsidRPr="00DB4CBC" w:rsidRDefault="00AE39C2" w:rsidP="00AE39C2">
      <w:pPr>
        <w:spacing w:before="120" w:line="360" w:lineRule="auto"/>
        <w:jc w:val="both"/>
        <w:rPr>
          <w:rFonts w:ascii="Times New Roman" w:eastAsia="Calibri" w:hAnsi="Times New Roman" w:cs="Times New Roman"/>
          <w:b/>
          <w:sz w:val="24"/>
          <w:szCs w:val="24"/>
          <w:lang w:val="es-AR"/>
        </w:rPr>
      </w:pPr>
      <w:r>
        <w:rPr>
          <w:rFonts w:ascii="Times New Roman" w:eastAsia="Calibri" w:hAnsi="Times New Roman" w:cs="Times New Roman"/>
          <w:b/>
          <w:sz w:val="24"/>
          <w:szCs w:val="24"/>
          <w:lang w:val="es-AR"/>
        </w:rPr>
        <w:t>12.</w:t>
      </w:r>
      <w:r w:rsidRPr="00DB4CBC">
        <w:rPr>
          <w:rFonts w:ascii="Times New Roman" w:eastAsia="Calibri" w:hAnsi="Times New Roman" w:cs="Times New Roman"/>
          <w:b/>
          <w:sz w:val="24"/>
          <w:szCs w:val="24"/>
          <w:lang w:val="es-AR"/>
        </w:rPr>
        <w:t xml:space="preserve"> Presupuesto del Proyecto (Descripción de los rubros que componen el costo de los bienes y servicios.  Debe estar vigente a la fecha de presentación.) </w:t>
      </w:r>
    </w:p>
    <w:p w14:paraId="0378D8D6" w14:textId="77777777" w:rsidR="00AE39C2" w:rsidRPr="00DB4CBC" w:rsidRDefault="00AE39C2" w:rsidP="00AE39C2">
      <w:pPr>
        <w:spacing w:line="360" w:lineRule="auto"/>
        <w:jc w:val="both"/>
        <w:rPr>
          <w:rFonts w:ascii="Times New Roman" w:eastAsia="Calibri" w:hAnsi="Times New Roman" w:cs="Times New Roman"/>
          <w:b/>
          <w:sz w:val="24"/>
          <w:szCs w:val="24"/>
          <w:lang w:val="es-AR"/>
        </w:rPr>
      </w:pPr>
      <w:r>
        <w:rPr>
          <w:rFonts w:ascii="Times New Roman" w:eastAsia="Calibri" w:hAnsi="Times New Roman" w:cs="Times New Roman"/>
          <w:b/>
          <w:sz w:val="24"/>
          <w:szCs w:val="24"/>
          <w:lang w:val="es-AR"/>
        </w:rPr>
        <w:t>13.</w:t>
      </w:r>
      <w:r w:rsidRPr="00DB4CBC">
        <w:rPr>
          <w:rFonts w:ascii="Times New Roman" w:eastAsia="Calibri" w:hAnsi="Times New Roman" w:cs="Times New Roman"/>
          <w:b/>
          <w:sz w:val="24"/>
          <w:szCs w:val="24"/>
          <w:lang w:val="es-AR"/>
        </w:rPr>
        <w:t xml:space="preserve"> Aporte</w:t>
      </w:r>
    </w:p>
    <w:p w14:paraId="4E23410A" w14:textId="77777777" w:rsidR="00AE39C2" w:rsidRPr="00DB4CBC" w:rsidRDefault="00AE39C2" w:rsidP="00AE39C2">
      <w:pPr>
        <w:spacing w:before="12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Se tendrán en cuenta los siguientes factores a fin de priorizar los Proyectos:</w:t>
      </w:r>
      <w:r w:rsidRPr="00DB4CBC">
        <w:rPr>
          <w:rFonts w:ascii="Times New Roman" w:eastAsia="Calibri" w:hAnsi="Times New Roman" w:cs="Times New Roman"/>
          <w:sz w:val="24"/>
          <w:szCs w:val="24"/>
          <w:lang w:val="es-AR"/>
        </w:rPr>
        <w:tab/>
      </w:r>
    </w:p>
    <w:p w14:paraId="3982F86C" w14:textId="77777777" w:rsidR="00AE39C2" w:rsidRPr="00DB4CBC" w:rsidRDefault="00AE39C2" w:rsidP="00AE39C2">
      <w:pPr>
        <w:numPr>
          <w:ilvl w:val="0"/>
          <w:numId w:val="4"/>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Emprendimiento asociativo.</w:t>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p>
    <w:p w14:paraId="70810E44" w14:textId="77777777" w:rsidR="00AE39C2" w:rsidRPr="00DB4CBC" w:rsidRDefault="00AE39C2" w:rsidP="00AE39C2">
      <w:pPr>
        <w:numPr>
          <w:ilvl w:val="0"/>
          <w:numId w:val="4"/>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Incorporación de mano de obra.</w:t>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p>
    <w:p w14:paraId="220D280A" w14:textId="77777777" w:rsidR="00AE39C2" w:rsidRPr="00DB4CBC" w:rsidRDefault="00AE39C2" w:rsidP="00AE39C2">
      <w:pPr>
        <w:numPr>
          <w:ilvl w:val="0"/>
          <w:numId w:val="4"/>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Integración con el canal de comercialización.</w:t>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r w:rsidRPr="00DB4CBC">
        <w:rPr>
          <w:rFonts w:ascii="Times New Roman" w:eastAsia="Calibri" w:hAnsi="Times New Roman" w:cs="Times New Roman"/>
          <w:sz w:val="24"/>
          <w:szCs w:val="24"/>
          <w:lang w:eastAsia="ar-SA"/>
        </w:rPr>
        <w:tab/>
      </w:r>
    </w:p>
    <w:p w14:paraId="6DC5B94F" w14:textId="77777777" w:rsidR="00AE39C2" w:rsidRPr="00DB4CBC" w:rsidRDefault="00AE39C2" w:rsidP="00AE39C2">
      <w:pPr>
        <w:numPr>
          <w:ilvl w:val="0"/>
          <w:numId w:val="4"/>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Maquinaria y/o equipamiento disponible para el proyecto.</w:t>
      </w:r>
    </w:p>
    <w:p w14:paraId="5562F5F2" w14:textId="77777777" w:rsidR="00AE39C2" w:rsidRPr="00DB4CBC" w:rsidRDefault="00AE39C2" w:rsidP="00AE39C2">
      <w:pPr>
        <w:numPr>
          <w:ilvl w:val="0"/>
          <w:numId w:val="4"/>
        </w:numPr>
        <w:suppressAutoHyphens/>
        <w:spacing w:before="120" w:after="200" w:line="276" w:lineRule="auto"/>
        <w:rPr>
          <w:rFonts w:ascii="Times New Roman" w:eastAsia="Calibri" w:hAnsi="Times New Roman" w:cs="Times New Roman"/>
          <w:sz w:val="24"/>
          <w:szCs w:val="24"/>
          <w:lang w:eastAsia="ar-SA"/>
        </w:rPr>
      </w:pPr>
      <w:r w:rsidRPr="00DB4CBC">
        <w:rPr>
          <w:rFonts w:ascii="Times New Roman" w:eastAsia="Calibri" w:hAnsi="Times New Roman" w:cs="Times New Roman"/>
          <w:sz w:val="24"/>
          <w:szCs w:val="24"/>
          <w:lang w:eastAsia="ar-SA"/>
        </w:rPr>
        <w:t>Jóvenes y mujeres formando parte del proyecto.</w:t>
      </w:r>
    </w:p>
    <w:p w14:paraId="508234A2" w14:textId="77777777" w:rsidR="00AE39C2" w:rsidRPr="00DB4CBC" w:rsidRDefault="00AE39C2" w:rsidP="00AE39C2">
      <w:pPr>
        <w:spacing w:line="360" w:lineRule="auto"/>
        <w:jc w:val="both"/>
        <w:rPr>
          <w:rFonts w:ascii="Times New Roman" w:eastAsia="Calibri" w:hAnsi="Times New Roman" w:cs="Times New Roman"/>
          <w:b/>
          <w:sz w:val="24"/>
          <w:szCs w:val="24"/>
          <w:lang w:val="es-AR"/>
        </w:rPr>
      </w:pPr>
      <w:r w:rsidRPr="00DB4CBC">
        <w:rPr>
          <w:rFonts w:ascii="Times New Roman" w:eastAsia="Calibri" w:hAnsi="Times New Roman" w:cs="Times New Roman"/>
          <w:b/>
          <w:sz w:val="24"/>
          <w:szCs w:val="24"/>
          <w:lang w:val="es-AR"/>
        </w:rPr>
        <w:t>14- Anexo: Documentación a presentar</w:t>
      </w:r>
    </w:p>
    <w:p w14:paraId="2E29FE06" w14:textId="77777777" w:rsidR="00AE39C2" w:rsidRPr="00DB4CBC" w:rsidRDefault="00AE39C2" w:rsidP="00AE39C2">
      <w:pPr>
        <w:numPr>
          <w:ilvl w:val="0"/>
          <w:numId w:val="7"/>
        </w:numPr>
        <w:spacing w:after="0" w:line="360" w:lineRule="auto"/>
        <w:jc w:val="both"/>
        <w:rPr>
          <w:rFonts w:ascii="Times New Roman" w:eastAsia="Calibri" w:hAnsi="Times New Roman" w:cs="Times New Roman"/>
          <w:b/>
          <w:sz w:val="24"/>
          <w:szCs w:val="24"/>
          <w:u w:val="single"/>
          <w:lang w:val="es-AR"/>
        </w:rPr>
      </w:pPr>
      <w:r w:rsidRPr="00DB4CBC">
        <w:rPr>
          <w:rFonts w:ascii="Times New Roman" w:eastAsia="Calibri" w:hAnsi="Times New Roman" w:cs="Times New Roman"/>
          <w:b/>
          <w:sz w:val="24"/>
          <w:szCs w:val="24"/>
          <w:u w:val="single"/>
          <w:lang w:val="es-AR"/>
        </w:rPr>
        <w:t>DOCUMENTACIÓN REQUERIDA PARA INICIAR EXPEDIENTE: PERSONAS JURIDICAS.</w:t>
      </w:r>
    </w:p>
    <w:p w14:paraId="1C02F77C"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Nota de solicitud. </w:t>
      </w:r>
    </w:p>
    <w:p w14:paraId="38DD1894"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Formulario Perfil de Proyecto.</w:t>
      </w:r>
    </w:p>
    <w:p w14:paraId="1504B904"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Estatuto de la Empresa/Asociación/Cooperativa.</w:t>
      </w:r>
    </w:p>
    <w:p w14:paraId="713A7A5C"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Acta de designación de autoridades.</w:t>
      </w:r>
    </w:p>
    <w:p w14:paraId="6B750631"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Fotocopia del DNI de los firmantes (conforme estatuto puede variar la cantidad de autoridades que deben firmar para obligar a la sociedad).</w:t>
      </w:r>
    </w:p>
    <w:p w14:paraId="037B7FDD"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CUIT.</w:t>
      </w:r>
    </w:p>
    <w:p w14:paraId="33E4F0B7"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inscripción como productor/empresa agropecuario/a en el registro que corresponda (RENSPA, INV, RENAF, RUPA).</w:t>
      </w:r>
    </w:p>
    <w:p w14:paraId="70F3757E" w14:textId="77777777" w:rsidR="00AE39C2" w:rsidRPr="00DB4CBC" w:rsidRDefault="00AE39C2" w:rsidP="00AE39C2">
      <w:pPr>
        <w:spacing w:line="360" w:lineRule="auto"/>
        <w:jc w:val="both"/>
        <w:rPr>
          <w:rFonts w:ascii="Times New Roman" w:eastAsia="Calibri" w:hAnsi="Times New Roman" w:cs="Times New Roman"/>
          <w:b/>
          <w:sz w:val="24"/>
          <w:szCs w:val="24"/>
          <w:lang w:val="es-AR"/>
        </w:rPr>
      </w:pPr>
    </w:p>
    <w:p w14:paraId="46EF5AE2" w14:textId="77777777" w:rsidR="00AE39C2" w:rsidRPr="00DB4CBC" w:rsidRDefault="00AE39C2" w:rsidP="00AE39C2">
      <w:pPr>
        <w:numPr>
          <w:ilvl w:val="0"/>
          <w:numId w:val="7"/>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b/>
          <w:sz w:val="24"/>
          <w:szCs w:val="24"/>
          <w:u w:val="single"/>
          <w:lang w:val="es-AR"/>
        </w:rPr>
        <w:t>DOCUMENTACIÓN REQUERIDA PARA INICIAR EXPEDIENTE: PERSONAS HUMANAS.</w:t>
      </w:r>
    </w:p>
    <w:p w14:paraId="677E7088"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Nota de solicitud. </w:t>
      </w:r>
    </w:p>
    <w:p w14:paraId="78B008D7"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Formulario Perfil de Proyecto.</w:t>
      </w:r>
    </w:p>
    <w:p w14:paraId="14500E7A"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Fotocopia del DNI.</w:t>
      </w:r>
    </w:p>
    <w:p w14:paraId="5E482739"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CUIT o CUIL.</w:t>
      </w:r>
    </w:p>
    <w:p w14:paraId="1115ABCC" w14:textId="77777777" w:rsidR="00AE39C2" w:rsidRPr="00DB4CBC" w:rsidRDefault="00AE39C2" w:rsidP="00AE39C2">
      <w:pPr>
        <w:numPr>
          <w:ilvl w:val="0"/>
          <w:numId w:val="6"/>
        </w:num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Constancia de inscripción como productor/empresa agropecuario/a en el registro que corresponda (RENSPA, INV, RENAF, RUPA).</w:t>
      </w:r>
    </w:p>
    <w:p w14:paraId="076C6EC7" w14:textId="77777777" w:rsidR="00AE39C2" w:rsidRPr="00DB4CBC" w:rsidRDefault="00AE39C2" w:rsidP="00AE39C2">
      <w:pPr>
        <w:spacing w:after="0" w:line="360" w:lineRule="auto"/>
        <w:jc w:val="both"/>
        <w:rPr>
          <w:rFonts w:ascii="Calibri" w:eastAsia="Calibri" w:hAnsi="Calibri" w:cs="Times New Roman"/>
          <w:sz w:val="24"/>
          <w:szCs w:val="24"/>
          <w:lang w:val="es-AR"/>
        </w:rPr>
      </w:pPr>
    </w:p>
    <w:p w14:paraId="65E28E93" w14:textId="77777777" w:rsidR="00AE39C2" w:rsidRPr="00DB4CBC" w:rsidRDefault="00AE39C2" w:rsidP="00AE39C2">
      <w:pPr>
        <w:spacing w:after="0" w:line="360" w:lineRule="auto"/>
        <w:jc w:val="both"/>
        <w:rPr>
          <w:rFonts w:ascii="Calibri" w:eastAsia="Calibri" w:hAnsi="Calibri" w:cs="Times New Roman"/>
          <w:sz w:val="24"/>
          <w:szCs w:val="24"/>
          <w:lang w:val="es-AR"/>
        </w:rPr>
      </w:pPr>
    </w:p>
    <w:p w14:paraId="3F8485C7" w14:textId="77777777" w:rsidR="00AE39C2" w:rsidRPr="00DB4CBC" w:rsidRDefault="00AE39C2" w:rsidP="00AE39C2">
      <w:pPr>
        <w:spacing w:after="0" w:line="360" w:lineRule="auto"/>
        <w:jc w:val="both"/>
        <w:rPr>
          <w:rFonts w:ascii="Calibri" w:eastAsia="Calibri" w:hAnsi="Calibri" w:cs="Times New Roman"/>
          <w:sz w:val="24"/>
          <w:szCs w:val="24"/>
          <w:lang w:val="es-AR"/>
        </w:rPr>
      </w:pPr>
    </w:p>
    <w:p w14:paraId="5A0CFE1B" w14:textId="77777777" w:rsidR="00AE39C2" w:rsidRPr="00DB4CBC" w:rsidRDefault="00AE39C2" w:rsidP="00AE39C2">
      <w:pPr>
        <w:spacing w:after="0" w:line="360" w:lineRule="auto"/>
        <w:jc w:val="both"/>
        <w:rPr>
          <w:rFonts w:ascii="Calibri" w:eastAsia="Calibri" w:hAnsi="Calibri" w:cs="Times New Roman"/>
          <w:sz w:val="24"/>
          <w:szCs w:val="24"/>
          <w:lang w:val="es-AR"/>
        </w:rPr>
      </w:pPr>
    </w:p>
    <w:p w14:paraId="3F7D3158" w14:textId="77777777" w:rsidR="00AE39C2" w:rsidRPr="00DB4CBC" w:rsidRDefault="00AE39C2" w:rsidP="00AE39C2">
      <w:pPr>
        <w:spacing w:after="0" w:line="360" w:lineRule="auto"/>
        <w:jc w:val="both"/>
        <w:rPr>
          <w:rFonts w:ascii="Calibri" w:eastAsia="Calibri" w:hAnsi="Calibri" w:cs="Times New Roman"/>
          <w:sz w:val="24"/>
          <w:szCs w:val="24"/>
          <w:lang w:val="es-AR"/>
        </w:rPr>
      </w:pPr>
    </w:p>
    <w:p w14:paraId="40DAC726" w14:textId="77777777" w:rsidR="00AE39C2" w:rsidRPr="00DB4CBC" w:rsidRDefault="00AE39C2" w:rsidP="00AE39C2">
      <w:pPr>
        <w:spacing w:after="0" w:line="360" w:lineRule="auto"/>
        <w:jc w:val="both"/>
        <w:rPr>
          <w:rFonts w:ascii="Calibri" w:eastAsia="Calibri" w:hAnsi="Calibri" w:cs="Times New Roman"/>
          <w:sz w:val="24"/>
          <w:szCs w:val="24"/>
          <w:lang w:val="es-AR"/>
        </w:rPr>
      </w:pPr>
    </w:p>
    <w:p w14:paraId="2416CFE7" w14:textId="77777777" w:rsidR="00AE39C2" w:rsidRPr="00DB4CBC" w:rsidRDefault="00AE39C2" w:rsidP="00AE39C2">
      <w:pPr>
        <w:spacing w:after="0" w:line="360" w:lineRule="auto"/>
        <w:jc w:val="both"/>
        <w:rPr>
          <w:rFonts w:ascii="Calibri" w:eastAsia="Calibri" w:hAnsi="Calibri" w:cs="Times New Roman"/>
          <w:sz w:val="24"/>
          <w:szCs w:val="24"/>
          <w:lang w:val="es-AR"/>
        </w:rPr>
      </w:pPr>
    </w:p>
    <w:p w14:paraId="1A329541" w14:textId="77777777" w:rsidR="00AE39C2" w:rsidRPr="00DB4CBC" w:rsidRDefault="00AE39C2" w:rsidP="00AE39C2">
      <w:pPr>
        <w:spacing w:after="0" w:line="360" w:lineRule="auto"/>
        <w:jc w:val="both"/>
        <w:rPr>
          <w:rFonts w:ascii="Calibri" w:eastAsia="Calibri" w:hAnsi="Calibri" w:cs="Times New Roman"/>
          <w:sz w:val="24"/>
          <w:szCs w:val="24"/>
          <w:lang w:val="es-AR"/>
        </w:rPr>
      </w:pPr>
    </w:p>
    <w:p w14:paraId="2194AB44" w14:textId="77777777" w:rsidR="00F668A3" w:rsidRPr="009A2253" w:rsidRDefault="00F668A3" w:rsidP="00F668A3">
      <w:pPr>
        <w:spacing w:after="200" w:line="276" w:lineRule="auto"/>
        <w:jc w:val="center"/>
        <w:rPr>
          <w:rFonts w:ascii="Times New Roman" w:eastAsia="Calibri" w:hAnsi="Times New Roman" w:cs="Times New Roman"/>
          <w:b/>
          <w:strike/>
          <w:sz w:val="28"/>
          <w:szCs w:val="28"/>
          <w:lang w:val="es-AR"/>
        </w:rPr>
      </w:pPr>
      <w:r w:rsidRPr="009A2253">
        <w:rPr>
          <w:rFonts w:ascii="Times New Roman" w:eastAsia="Calibri" w:hAnsi="Times New Roman" w:cs="Times New Roman"/>
          <w:b/>
          <w:sz w:val="28"/>
          <w:szCs w:val="28"/>
          <w:lang w:val="es-AR"/>
        </w:rPr>
        <w:t>“PROGRAMA DE FORTALECIMIENTO DEL SECTOR PRODUCTIVO DEL CULTIVO</w:t>
      </w:r>
      <w:r w:rsidRPr="009A2253">
        <w:rPr>
          <w:rFonts w:ascii="Times New Roman" w:eastAsia="Calibri" w:hAnsi="Times New Roman" w:cs="Times New Roman"/>
          <w:b/>
          <w:sz w:val="28"/>
          <w:szCs w:val="28"/>
          <w:lang w:eastAsia="es-ES"/>
        </w:rPr>
        <w:t xml:space="preserve"> DE CEBOLLA </w:t>
      </w:r>
      <w:r w:rsidRPr="009A2253">
        <w:rPr>
          <w:rFonts w:ascii="Times New Roman" w:eastAsia="Calibri" w:hAnsi="Times New Roman" w:cs="Times New Roman"/>
          <w:b/>
          <w:sz w:val="28"/>
          <w:szCs w:val="28"/>
          <w:lang w:val="es-AR"/>
        </w:rPr>
        <w:t>EN LA PROVINCIA DE SAN JUAN MEDIANTE LINEAS DE CREDITOS”</w:t>
      </w:r>
    </w:p>
    <w:p w14:paraId="5F7B2292" w14:textId="77777777" w:rsidR="00F668A3" w:rsidRDefault="00F668A3" w:rsidP="00AE39C2">
      <w:pPr>
        <w:spacing w:after="0" w:line="360" w:lineRule="auto"/>
        <w:jc w:val="center"/>
        <w:rPr>
          <w:rFonts w:ascii="Times New Roman" w:eastAsia="Calibri" w:hAnsi="Times New Roman" w:cs="Times New Roman"/>
          <w:b/>
          <w:sz w:val="28"/>
          <w:szCs w:val="28"/>
          <w:u w:val="single"/>
          <w:lang w:val="es-AR"/>
        </w:rPr>
      </w:pPr>
    </w:p>
    <w:p w14:paraId="11EA3733" w14:textId="77777777" w:rsidR="00AE39C2" w:rsidRPr="00DB4CBC" w:rsidRDefault="00AE39C2" w:rsidP="00AE39C2">
      <w:pPr>
        <w:spacing w:after="0" w:line="360" w:lineRule="auto"/>
        <w:jc w:val="center"/>
        <w:rPr>
          <w:rFonts w:ascii="Times New Roman" w:eastAsia="Calibri" w:hAnsi="Times New Roman" w:cs="Times New Roman"/>
          <w:b/>
          <w:sz w:val="28"/>
          <w:szCs w:val="28"/>
          <w:u w:val="single"/>
          <w:lang w:val="es-AR"/>
        </w:rPr>
      </w:pPr>
      <w:r w:rsidRPr="00DB4CBC">
        <w:rPr>
          <w:rFonts w:ascii="Times New Roman" w:eastAsia="Calibri" w:hAnsi="Times New Roman" w:cs="Times New Roman"/>
          <w:b/>
          <w:sz w:val="28"/>
          <w:szCs w:val="28"/>
          <w:u w:val="single"/>
          <w:lang w:val="es-AR"/>
        </w:rPr>
        <w:t>ANEXO II</w:t>
      </w:r>
    </w:p>
    <w:p w14:paraId="6154522D" w14:textId="77777777" w:rsidR="00AE39C2" w:rsidRPr="00FC5873" w:rsidRDefault="00AE39C2" w:rsidP="00AE39C2">
      <w:pPr>
        <w:spacing w:after="0" w:line="360" w:lineRule="auto"/>
        <w:jc w:val="center"/>
        <w:rPr>
          <w:rFonts w:ascii="Times New Roman" w:eastAsia="Calibri" w:hAnsi="Times New Roman" w:cs="Times New Roman"/>
          <w:b/>
          <w:sz w:val="28"/>
          <w:szCs w:val="28"/>
          <w:u w:val="single"/>
          <w:lang w:val="es-AR"/>
        </w:rPr>
      </w:pPr>
      <w:r w:rsidRPr="003745E6">
        <w:rPr>
          <w:rFonts w:ascii="Times New Roman" w:eastAsia="Calibri" w:hAnsi="Times New Roman" w:cs="Times New Roman"/>
          <w:b/>
          <w:sz w:val="28"/>
          <w:szCs w:val="28"/>
          <w:u w:val="single"/>
          <w:lang w:val="es-AR"/>
        </w:rPr>
        <w:t>DESTINOS FINANCIABLES</w:t>
      </w:r>
    </w:p>
    <w:p w14:paraId="7AE1807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A los fines del Programa se precisa conceptos y que bienes y servicios podrán ser financiados y cuales no podrán ser financiados con los recursos del Programa. </w:t>
      </w:r>
    </w:p>
    <w:p w14:paraId="3809E8DD" w14:textId="77777777" w:rsidR="00AE39C2" w:rsidRPr="00DB4CBC" w:rsidRDefault="00AE39C2" w:rsidP="00AE39C2">
      <w:pPr>
        <w:suppressLineNumbers/>
        <w:tabs>
          <w:tab w:val="left" w:pos="3240"/>
        </w:tabs>
        <w:spacing w:before="120" w:after="0" w:line="360" w:lineRule="auto"/>
        <w:jc w:val="both"/>
        <w:rPr>
          <w:rFonts w:ascii="Times New Roman" w:eastAsia="Times New Roman" w:hAnsi="Times New Roman" w:cs="Times New Roman"/>
          <w:spacing w:val="-3"/>
          <w:sz w:val="24"/>
          <w:szCs w:val="24"/>
          <w:lang w:eastAsia="es-ES"/>
        </w:rPr>
      </w:pPr>
      <w:r w:rsidRPr="00DB4CBC">
        <w:rPr>
          <w:rFonts w:ascii="Times New Roman" w:eastAsia="Times New Roman" w:hAnsi="Times New Roman" w:cs="Times New Roman"/>
          <w:spacing w:val="-3"/>
          <w:sz w:val="24"/>
          <w:szCs w:val="24"/>
          <w:lang w:eastAsia="es-ES"/>
        </w:rPr>
        <w:t>El destino de los fondos será para la adquisición de:</w:t>
      </w:r>
    </w:p>
    <w:p w14:paraId="6F373089" w14:textId="77777777" w:rsidR="00AE39C2" w:rsidRPr="003745E6" w:rsidRDefault="00AE39C2" w:rsidP="00AE39C2">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r w:rsidRPr="003745E6">
        <w:rPr>
          <w:rFonts w:ascii="Times New Roman" w:eastAsia="Times New Roman" w:hAnsi="Times New Roman" w:cs="Times New Roman"/>
          <w:spacing w:val="-3"/>
          <w:sz w:val="24"/>
          <w:szCs w:val="20"/>
          <w:lang w:eastAsia="es-ES"/>
        </w:rPr>
        <w:t>*</w:t>
      </w:r>
      <w:r w:rsidRPr="003745E6">
        <w:rPr>
          <w:rFonts w:ascii="Times New Roman" w:eastAsia="Times New Roman" w:hAnsi="Times New Roman" w:cs="Times New Roman"/>
          <w:spacing w:val="-3"/>
          <w:sz w:val="24"/>
          <w:szCs w:val="20"/>
          <w:lang w:val="es-AR" w:eastAsia="es-ES"/>
        </w:rPr>
        <w:t xml:space="preserve"> Pago de mano de obra para la cosecha.  </w:t>
      </w:r>
    </w:p>
    <w:p w14:paraId="334DF833" w14:textId="77777777" w:rsidR="00AE39C2" w:rsidRDefault="00AE39C2" w:rsidP="00AE39C2">
      <w:pPr>
        <w:suppressLineNumbers/>
        <w:tabs>
          <w:tab w:val="left" w:pos="3240"/>
        </w:tabs>
        <w:spacing w:before="120" w:after="120" w:line="360" w:lineRule="auto"/>
        <w:jc w:val="both"/>
        <w:rPr>
          <w:rFonts w:ascii="Times New Roman" w:eastAsia="Times New Roman" w:hAnsi="Times New Roman" w:cs="Times New Roman"/>
          <w:spacing w:val="-3"/>
          <w:sz w:val="24"/>
          <w:szCs w:val="20"/>
          <w:lang w:val="es-AR" w:eastAsia="es-ES"/>
        </w:rPr>
      </w:pPr>
      <w:r>
        <w:rPr>
          <w:rFonts w:ascii="Times New Roman" w:eastAsia="Times New Roman" w:hAnsi="Times New Roman" w:cs="Times New Roman"/>
          <w:spacing w:val="-3"/>
          <w:sz w:val="24"/>
          <w:szCs w:val="20"/>
          <w:lang w:eastAsia="es-ES"/>
        </w:rPr>
        <w:t xml:space="preserve">* </w:t>
      </w:r>
      <w:r>
        <w:rPr>
          <w:rFonts w:ascii="Times New Roman" w:eastAsia="Times New Roman" w:hAnsi="Times New Roman" w:cs="Times New Roman"/>
          <w:spacing w:val="-3"/>
          <w:sz w:val="24"/>
          <w:szCs w:val="20"/>
          <w:lang w:val="es-AR" w:eastAsia="es-ES"/>
        </w:rPr>
        <w:t>I</w:t>
      </w:r>
      <w:r w:rsidRPr="003745E6">
        <w:rPr>
          <w:rFonts w:ascii="Times New Roman" w:eastAsia="Times New Roman" w:hAnsi="Times New Roman" w:cs="Times New Roman"/>
          <w:spacing w:val="-3"/>
          <w:sz w:val="24"/>
          <w:szCs w:val="20"/>
          <w:lang w:eastAsia="es-ES"/>
        </w:rPr>
        <w:t>nsumos</w:t>
      </w:r>
      <w:r w:rsidRPr="003745E6">
        <w:rPr>
          <w:rFonts w:ascii="Times New Roman" w:eastAsia="Times New Roman" w:hAnsi="Times New Roman" w:cs="Times New Roman"/>
          <w:spacing w:val="-3"/>
          <w:sz w:val="24"/>
          <w:szCs w:val="20"/>
          <w:lang w:val="es-AR" w:eastAsia="es-ES"/>
        </w:rPr>
        <w:t xml:space="preserve"> necesarios para el packaging del producto y su venta final. </w:t>
      </w:r>
    </w:p>
    <w:p w14:paraId="51377CE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58BF11CA"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Los beneficiarios deberán detallar el destino del crédito, a través de la presentación de un formulario en carácter de declaración jurada, de manera detallada las erogaciones, inversiones y/o gastos que se financiarán dentro de los gastos elegibles por el presente programa.</w:t>
      </w:r>
    </w:p>
    <w:p w14:paraId="351A5FDB" w14:textId="77777777" w:rsidR="00AE39C2" w:rsidRPr="00DB4CBC" w:rsidRDefault="00AE39C2" w:rsidP="00AE39C2">
      <w:pPr>
        <w:rPr>
          <w:rFonts w:ascii="Calibri" w:eastAsia="Calibri" w:hAnsi="Calibri" w:cs="Times New Roman"/>
          <w:lang w:val="es-AR"/>
        </w:rPr>
      </w:pPr>
    </w:p>
    <w:p w14:paraId="4FDC167F" w14:textId="77777777" w:rsidR="00AE39C2" w:rsidRPr="00DB4CBC" w:rsidRDefault="00AE39C2" w:rsidP="00AE39C2">
      <w:pPr>
        <w:rPr>
          <w:rFonts w:ascii="Calibri" w:eastAsia="Calibri" w:hAnsi="Calibri" w:cs="Times New Roman"/>
          <w:lang w:val="es-AR"/>
        </w:rPr>
      </w:pPr>
    </w:p>
    <w:p w14:paraId="4957D9FB" w14:textId="77777777" w:rsidR="00AE39C2" w:rsidRPr="00DB4CBC" w:rsidRDefault="00AE39C2" w:rsidP="00AE39C2">
      <w:pPr>
        <w:rPr>
          <w:rFonts w:ascii="Calibri" w:eastAsia="Calibri" w:hAnsi="Calibri" w:cs="Times New Roman"/>
          <w:lang w:val="es-AR"/>
        </w:rPr>
      </w:pPr>
    </w:p>
    <w:p w14:paraId="4A5255D7" w14:textId="77777777" w:rsidR="00AE39C2" w:rsidRPr="00DB4CBC" w:rsidRDefault="00AE39C2" w:rsidP="00AE39C2">
      <w:pPr>
        <w:rPr>
          <w:rFonts w:ascii="Calibri" w:eastAsia="Calibri" w:hAnsi="Calibri" w:cs="Times New Roman"/>
          <w:lang w:val="es-AR"/>
        </w:rPr>
      </w:pPr>
    </w:p>
    <w:p w14:paraId="53B3E2E9" w14:textId="77777777" w:rsidR="00AE39C2" w:rsidRPr="00DB4CBC" w:rsidRDefault="00AE39C2" w:rsidP="00AE39C2">
      <w:pPr>
        <w:rPr>
          <w:rFonts w:ascii="Calibri" w:eastAsia="Calibri" w:hAnsi="Calibri" w:cs="Times New Roman"/>
          <w:lang w:val="es-AR"/>
        </w:rPr>
      </w:pPr>
    </w:p>
    <w:p w14:paraId="3714DB43" w14:textId="77777777" w:rsidR="00AE39C2" w:rsidRPr="00DB4CBC" w:rsidRDefault="00AE39C2" w:rsidP="00AE39C2">
      <w:pPr>
        <w:rPr>
          <w:rFonts w:ascii="Calibri" w:eastAsia="Calibri" w:hAnsi="Calibri" w:cs="Times New Roman"/>
          <w:lang w:val="es-AR"/>
        </w:rPr>
      </w:pPr>
    </w:p>
    <w:p w14:paraId="362C7248" w14:textId="77777777" w:rsidR="00AE39C2" w:rsidRPr="00DB4CBC" w:rsidRDefault="00AE39C2" w:rsidP="00AE39C2">
      <w:pPr>
        <w:rPr>
          <w:rFonts w:ascii="Calibri" w:eastAsia="Calibri" w:hAnsi="Calibri" w:cs="Times New Roman"/>
          <w:lang w:val="es-AR"/>
        </w:rPr>
      </w:pPr>
    </w:p>
    <w:p w14:paraId="6228FEEF" w14:textId="77777777" w:rsidR="00AE39C2" w:rsidRPr="00DB4CBC" w:rsidRDefault="00AE39C2" w:rsidP="00AE39C2">
      <w:pPr>
        <w:rPr>
          <w:rFonts w:ascii="Calibri" w:eastAsia="Calibri" w:hAnsi="Calibri" w:cs="Times New Roman"/>
          <w:lang w:val="es-AR"/>
        </w:rPr>
      </w:pPr>
    </w:p>
    <w:p w14:paraId="59C8FB4D" w14:textId="77777777" w:rsidR="00AE39C2" w:rsidRPr="00DB4CBC" w:rsidRDefault="00AE39C2" w:rsidP="00AE39C2">
      <w:pPr>
        <w:rPr>
          <w:rFonts w:ascii="Calibri" w:eastAsia="Calibri" w:hAnsi="Calibri" w:cs="Times New Roman"/>
          <w:lang w:val="es-AR"/>
        </w:rPr>
      </w:pPr>
    </w:p>
    <w:p w14:paraId="0E5DA912" w14:textId="77777777" w:rsidR="00AE39C2" w:rsidRPr="00DB4CBC" w:rsidRDefault="00AE39C2" w:rsidP="00AE39C2">
      <w:pPr>
        <w:rPr>
          <w:rFonts w:ascii="Calibri" w:eastAsia="Calibri" w:hAnsi="Calibri" w:cs="Times New Roman"/>
          <w:lang w:val="es-AR"/>
        </w:rPr>
      </w:pPr>
    </w:p>
    <w:p w14:paraId="3A2BC0D3" w14:textId="77777777" w:rsidR="00AE39C2" w:rsidRPr="00DB4CBC" w:rsidRDefault="00AE39C2" w:rsidP="00AE39C2">
      <w:pPr>
        <w:rPr>
          <w:rFonts w:ascii="Calibri" w:eastAsia="Calibri" w:hAnsi="Calibri" w:cs="Times New Roman"/>
          <w:lang w:val="es-AR"/>
        </w:rPr>
      </w:pPr>
    </w:p>
    <w:p w14:paraId="3B913BB7" w14:textId="77777777" w:rsidR="00AE39C2" w:rsidRPr="00DB4CBC" w:rsidRDefault="00AE39C2" w:rsidP="00AE39C2">
      <w:pPr>
        <w:rPr>
          <w:rFonts w:ascii="Calibri" w:eastAsia="Calibri" w:hAnsi="Calibri" w:cs="Times New Roman"/>
          <w:lang w:val="es-AR"/>
        </w:rPr>
      </w:pPr>
    </w:p>
    <w:p w14:paraId="4DACA5E2" w14:textId="77777777" w:rsidR="00AE39C2" w:rsidRDefault="00AE39C2" w:rsidP="00AE39C2">
      <w:pPr>
        <w:rPr>
          <w:rFonts w:ascii="Calibri" w:eastAsia="Calibri" w:hAnsi="Calibri" w:cs="Times New Roman"/>
          <w:lang w:val="es-AR"/>
        </w:rPr>
      </w:pPr>
    </w:p>
    <w:p w14:paraId="7364B719" w14:textId="77777777" w:rsidR="00AE39C2" w:rsidRDefault="00AE39C2" w:rsidP="00AE39C2">
      <w:pPr>
        <w:rPr>
          <w:rFonts w:ascii="Calibri" w:eastAsia="Calibri" w:hAnsi="Calibri" w:cs="Times New Roman"/>
          <w:lang w:val="es-AR"/>
        </w:rPr>
      </w:pPr>
    </w:p>
    <w:p w14:paraId="79D13EC7" w14:textId="77777777" w:rsidR="00AE39C2" w:rsidRDefault="00AE39C2" w:rsidP="00AE39C2">
      <w:pPr>
        <w:rPr>
          <w:rFonts w:ascii="Calibri" w:eastAsia="Calibri" w:hAnsi="Calibri" w:cs="Times New Roman"/>
          <w:lang w:val="es-AR"/>
        </w:rPr>
      </w:pPr>
    </w:p>
    <w:p w14:paraId="6B624C81" w14:textId="77777777" w:rsidR="00C8757A" w:rsidRDefault="00C8757A" w:rsidP="00AE39C2">
      <w:pPr>
        <w:rPr>
          <w:rFonts w:ascii="Calibri" w:eastAsia="Calibri" w:hAnsi="Calibri" w:cs="Times New Roman"/>
          <w:lang w:val="es-AR"/>
        </w:rPr>
      </w:pPr>
    </w:p>
    <w:p w14:paraId="351DE694" w14:textId="77777777" w:rsidR="00F668A3" w:rsidRPr="009A2253" w:rsidRDefault="00F668A3" w:rsidP="00F668A3">
      <w:pPr>
        <w:spacing w:after="200" w:line="276" w:lineRule="auto"/>
        <w:jc w:val="center"/>
        <w:rPr>
          <w:rFonts w:ascii="Times New Roman" w:eastAsia="Calibri" w:hAnsi="Times New Roman" w:cs="Times New Roman"/>
          <w:b/>
          <w:strike/>
          <w:sz w:val="28"/>
          <w:szCs w:val="28"/>
          <w:lang w:val="es-AR"/>
        </w:rPr>
      </w:pPr>
      <w:r w:rsidRPr="009A2253">
        <w:rPr>
          <w:rFonts w:ascii="Times New Roman" w:eastAsia="Calibri" w:hAnsi="Times New Roman" w:cs="Times New Roman"/>
          <w:b/>
          <w:sz w:val="28"/>
          <w:szCs w:val="28"/>
          <w:lang w:val="es-AR"/>
        </w:rPr>
        <w:t>“PROGRAMA DE FORTALECIMIENTO DEL SECTOR PRODUCTIVO DEL CULTIVO</w:t>
      </w:r>
      <w:r w:rsidRPr="009A2253">
        <w:rPr>
          <w:rFonts w:ascii="Times New Roman" w:eastAsia="Calibri" w:hAnsi="Times New Roman" w:cs="Times New Roman"/>
          <w:b/>
          <w:sz w:val="28"/>
          <w:szCs w:val="28"/>
          <w:lang w:eastAsia="es-ES"/>
        </w:rPr>
        <w:t xml:space="preserve"> DE CEBOLLA </w:t>
      </w:r>
      <w:r w:rsidRPr="009A2253">
        <w:rPr>
          <w:rFonts w:ascii="Times New Roman" w:eastAsia="Calibri" w:hAnsi="Times New Roman" w:cs="Times New Roman"/>
          <w:b/>
          <w:sz w:val="28"/>
          <w:szCs w:val="28"/>
          <w:lang w:val="es-AR"/>
        </w:rPr>
        <w:t>EN LA PROVINCIA DE SAN JUAN MEDIANTE LINEAS DE CREDITOS”</w:t>
      </w:r>
    </w:p>
    <w:p w14:paraId="57237D07" w14:textId="77777777" w:rsidR="00C8757A" w:rsidRDefault="00C8757A" w:rsidP="00AE39C2">
      <w:pPr>
        <w:rPr>
          <w:rFonts w:ascii="Calibri" w:eastAsia="Calibri" w:hAnsi="Calibri" w:cs="Times New Roman"/>
          <w:lang w:val="es-AR"/>
        </w:rPr>
      </w:pPr>
    </w:p>
    <w:p w14:paraId="07805767" w14:textId="77777777" w:rsidR="00AE39C2" w:rsidRPr="00DB4CBC" w:rsidRDefault="00AE39C2" w:rsidP="00AE39C2">
      <w:pPr>
        <w:jc w:val="center"/>
        <w:rPr>
          <w:rFonts w:ascii="Times New Roman" w:eastAsia="Calibri" w:hAnsi="Times New Roman" w:cs="Times New Roman"/>
          <w:b/>
          <w:sz w:val="28"/>
          <w:szCs w:val="28"/>
          <w:u w:val="single"/>
          <w:lang w:val="es-AR"/>
        </w:rPr>
      </w:pPr>
      <w:r w:rsidRPr="00DB4CBC">
        <w:rPr>
          <w:rFonts w:ascii="Times New Roman" w:eastAsia="Calibri" w:hAnsi="Times New Roman" w:cs="Times New Roman"/>
          <w:b/>
          <w:sz w:val="28"/>
          <w:szCs w:val="28"/>
          <w:u w:val="single"/>
          <w:lang w:val="es-AR"/>
        </w:rPr>
        <w:t>ANEXO I</w:t>
      </w:r>
      <w:r>
        <w:rPr>
          <w:rFonts w:ascii="Times New Roman" w:eastAsia="Calibri" w:hAnsi="Times New Roman" w:cs="Times New Roman"/>
          <w:b/>
          <w:sz w:val="28"/>
          <w:szCs w:val="28"/>
          <w:u w:val="single"/>
          <w:lang w:val="es-AR"/>
        </w:rPr>
        <w:t>II</w:t>
      </w:r>
    </w:p>
    <w:p w14:paraId="61A5C66F" w14:textId="77777777" w:rsidR="00AE39C2" w:rsidRPr="00FC5873" w:rsidRDefault="00AE39C2" w:rsidP="00AE39C2">
      <w:pPr>
        <w:jc w:val="center"/>
        <w:rPr>
          <w:rFonts w:ascii="Times New Roman" w:eastAsia="Calibri" w:hAnsi="Times New Roman" w:cs="Times New Roman"/>
          <w:b/>
          <w:sz w:val="28"/>
          <w:szCs w:val="28"/>
          <w:u w:val="single"/>
          <w:lang w:val="es-AR"/>
        </w:rPr>
      </w:pPr>
      <w:r w:rsidRPr="00FC5873">
        <w:rPr>
          <w:rFonts w:ascii="Times New Roman" w:eastAsia="Calibri" w:hAnsi="Times New Roman" w:cs="Times New Roman"/>
          <w:b/>
          <w:sz w:val="28"/>
          <w:szCs w:val="28"/>
          <w:u w:val="single"/>
          <w:lang w:val="es-AR"/>
        </w:rPr>
        <w:t>F</w:t>
      </w:r>
      <w:r>
        <w:rPr>
          <w:rFonts w:ascii="Times New Roman" w:eastAsia="Calibri" w:hAnsi="Times New Roman" w:cs="Times New Roman"/>
          <w:b/>
          <w:sz w:val="28"/>
          <w:szCs w:val="28"/>
          <w:u w:val="single"/>
          <w:lang w:val="es-AR"/>
        </w:rPr>
        <w:t>ORMULARIO DE</w:t>
      </w:r>
      <w:r w:rsidRPr="00FC5873">
        <w:rPr>
          <w:rFonts w:ascii="Times New Roman" w:eastAsia="Calibri" w:hAnsi="Times New Roman" w:cs="Times New Roman"/>
          <w:b/>
          <w:sz w:val="28"/>
          <w:szCs w:val="28"/>
          <w:u w:val="single"/>
          <w:lang w:val="es-AR"/>
        </w:rPr>
        <w:t xml:space="preserve"> A</w:t>
      </w:r>
      <w:r>
        <w:rPr>
          <w:rFonts w:ascii="Times New Roman" w:eastAsia="Calibri" w:hAnsi="Times New Roman" w:cs="Times New Roman"/>
          <w:b/>
          <w:sz w:val="28"/>
          <w:szCs w:val="28"/>
          <w:u w:val="single"/>
          <w:lang w:val="es-AR"/>
        </w:rPr>
        <w:t>PLICACION</w:t>
      </w:r>
    </w:p>
    <w:p w14:paraId="2FBA7D1F" w14:textId="77777777" w:rsidR="00AE39C2" w:rsidRPr="00DB4CBC" w:rsidRDefault="00AE39C2" w:rsidP="00AE39C2">
      <w:pPr>
        <w:jc w:val="center"/>
        <w:rPr>
          <w:rFonts w:ascii="Times New Roman" w:eastAsia="Calibri" w:hAnsi="Times New Roman" w:cs="Times New Roman"/>
          <w:b/>
          <w:sz w:val="28"/>
          <w:szCs w:val="28"/>
          <w:lang w:val="es-AR"/>
        </w:rPr>
      </w:pPr>
    </w:p>
    <w:p w14:paraId="205EDE36" w14:textId="77777777" w:rsidR="00AE39C2" w:rsidRPr="00DB4CBC" w:rsidRDefault="00AE39C2" w:rsidP="00AE39C2">
      <w:pPr>
        <w:spacing w:after="0" w:line="360" w:lineRule="auto"/>
        <w:jc w:val="both"/>
        <w:rPr>
          <w:rFonts w:ascii="Times New Roman" w:eastAsia="Calibri" w:hAnsi="Times New Roman" w:cs="Times New Roman"/>
          <w:b/>
          <w:i/>
          <w:sz w:val="24"/>
          <w:szCs w:val="24"/>
          <w:lang w:val="es-AR"/>
        </w:rPr>
      </w:pPr>
      <w:r w:rsidRPr="00DB4CBC">
        <w:rPr>
          <w:rFonts w:ascii="Times New Roman" w:eastAsia="Calibri" w:hAnsi="Times New Roman" w:cs="Times New Roman"/>
          <w:b/>
          <w:i/>
          <w:sz w:val="24"/>
          <w:szCs w:val="24"/>
          <w:lang w:val="es-AR"/>
        </w:rPr>
        <w:t>Declaración Jurada</w:t>
      </w:r>
    </w:p>
    <w:p w14:paraId="727F902F" w14:textId="77777777" w:rsidR="00AE39C2" w:rsidRPr="00F668A3" w:rsidRDefault="00AE39C2" w:rsidP="00F668A3">
      <w:pPr>
        <w:spacing w:after="200" w:line="276" w:lineRule="auto"/>
        <w:jc w:val="both"/>
        <w:rPr>
          <w:rFonts w:ascii="Times New Roman" w:eastAsia="Calibri" w:hAnsi="Times New Roman" w:cs="Times New Roman"/>
          <w:b/>
          <w:strike/>
          <w:sz w:val="28"/>
          <w:szCs w:val="28"/>
          <w:lang w:val="es-AR"/>
        </w:rPr>
      </w:pPr>
      <w:r w:rsidRPr="00DB4CBC">
        <w:rPr>
          <w:rFonts w:ascii="Times New Roman" w:eastAsia="Calibri" w:hAnsi="Times New Roman" w:cs="Times New Roman"/>
          <w:sz w:val="24"/>
          <w:szCs w:val="24"/>
          <w:lang w:val="es-AR"/>
        </w:rPr>
        <w:t xml:space="preserve">El que suscribe................................……………… (En adelante “EL POSTULANTE”), solicita acceder a la asistencia financiera contemplada en el </w:t>
      </w:r>
      <w:r w:rsidRPr="00F668A3">
        <w:rPr>
          <w:rFonts w:ascii="Times New Roman" w:eastAsia="Calibri" w:hAnsi="Times New Roman" w:cs="Times New Roman"/>
          <w:sz w:val="24"/>
          <w:szCs w:val="24"/>
          <w:lang w:val="es-AR"/>
        </w:rPr>
        <w:t>“</w:t>
      </w:r>
      <w:r w:rsidRPr="00F668A3">
        <w:rPr>
          <w:rFonts w:ascii="Times New Roman" w:eastAsia="Calibri" w:hAnsi="Times New Roman" w:cs="Times New Roman"/>
          <w:b/>
          <w:sz w:val="24"/>
          <w:szCs w:val="24"/>
          <w:lang w:val="es-AR"/>
        </w:rPr>
        <w:t xml:space="preserve">PROGRAMA </w:t>
      </w:r>
      <w:r w:rsidR="00F668A3">
        <w:rPr>
          <w:rFonts w:ascii="Times New Roman" w:eastAsia="Calibri" w:hAnsi="Times New Roman" w:cs="Times New Roman"/>
          <w:b/>
          <w:sz w:val="24"/>
          <w:szCs w:val="24"/>
          <w:lang w:val="es-AR"/>
        </w:rPr>
        <w:t xml:space="preserve">DE </w:t>
      </w:r>
      <w:r w:rsidR="00F668A3" w:rsidRPr="00F668A3">
        <w:rPr>
          <w:rFonts w:ascii="Times New Roman" w:eastAsia="Calibri" w:hAnsi="Times New Roman" w:cs="Times New Roman"/>
          <w:b/>
          <w:sz w:val="24"/>
          <w:szCs w:val="24"/>
          <w:lang w:val="es-AR"/>
        </w:rPr>
        <w:t>FORTALECIMIENTO DEL SECTOR PRODUCTIVO DEL CULTIVO</w:t>
      </w:r>
      <w:r w:rsidR="00F668A3" w:rsidRPr="00F668A3">
        <w:rPr>
          <w:rFonts w:ascii="Times New Roman" w:eastAsia="Calibri" w:hAnsi="Times New Roman" w:cs="Times New Roman"/>
          <w:b/>
          <w:sz w:val="24"/>
          <w:szCs w:val="24"/>
          <w:lang w:eastAsia="es-ES"/>
        </w:rPr>
        <w:t xml:space="preserve"> DE CEBOLLA </w:t>
      </w:r>
      <w:r w:rsidR="00F668A3" w:rsidRPr="00F668A3">
        <w:rPr>
          <w:rFonts w:ascii="Times New Roman" w:eastAsia="Calibri" w:hAnsi="Times New Roman" w:cs="Times New Roman"/>
          <w:b/>
          <w:sz w:val="24"/>
          <w:szCs w:val="24"/>
          <w:lang w:val="es-AR"/>
        </w:rPr>
        <w:t>EN LA PROVINCIA DE SAN JUAN MEDIANTE LINEAS DE CREDITOS”</w:t>
      </w:r>
      <w:r w:rsidRPr="00DB4CBC">
        <w:rPr>
          <w:rFonts w:ascii="Times New Roman" w:eastAsia="Calibri" w:hAnsi="Times New Roman" w:cs="Times New Roman"/>
          <w:b/>
          <w:sz w:val="24"/>
          <w:szCs w:val="24"/>
          <w:lang w:val="es-AR"/>
        </w:rPr>
        <w:t>,</w:t>
      </w:r>
      <w:r w:rsidRPr="00DB4CBC">
        <w:rPr>
          <w:rFonts w:ascii="Times New Roman" w:eastAsia="Calibri" w:hAnsi="Times New Roman" w:cs="Times New Roman"/>
          <w:sz w:val="24"/>
          <w:szCs w:val="24"/>
          <w:lang w:val="es-AR"/>
        </w:rPr>
        <w:t xml:space="preserve"> y garantiza en carácter de declaración jurada:</w:t>
      </w:r>
    </w:p>
    <w:p w14:paraId="22CB61B9"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La veracidad y exactitud de los datos consignados en la presente solicitud y de toda la información incluida en la propuesta, autorizando a la Agencia Calidad San Juan y a la Comisión Evaluadora a verificar la referida información. Asimismo, autoriza a organismos oficiales, bancos, u otras empresas a confirmar la referida información a solicitud de los órganos mencionados.</w:t>
      </w:r>
    </w:p>
    <w:p w14:paraId="6F70B96A"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Conocer y aceptar, en todos sus términos el Reglamento Operativo del Programa.</w:t>
      </w:r>
    </w:p>
    <w:p w14:paraId="52861516"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Satisfacer en su totalidad los requisitos de admisibilidad previstos en el Reglamento Operativo del Préstamo.</w:t>
      </w:r>
    </w:p>
    <w:p w14:paraId="7CE3D75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No encontrarse comprendido en las prohibiciones que establece el Reglamento Operativo del Préstamo.</w:t>
      </w:r>
      <w:r w:rsidRPr="00DB4CBC">
        <w:rPr>
          <w:rFonts w:ascii="Times New Roman" w:eastAsia="Calibri" w:hAnsi="Times New Roman" w:cs="Times New Roman"/>
          <w:sz w:val="24"/>
          <w:szCs w:val="24"/>
          <w:lang w:val="es-AR"/>
        </w:rPr>
        <w:cr/>
      </w:r>
    </w:p>
    <w:p w14:paraId="4BC80E99" w14:textId="77777777" w:rsidR="00AE39C2" w:rsidRPr="00DB4CBC" w:rsidRDefault="00AE39C2" w:rsidP="00AE39C2">
      <w:pPr>
        <w:jc w:val="both"/>
        <w:rPr>
          <w:rFonts w:ascii="Times New Roman" w:eastAsia="Calibri" w:hAnsi="Times New Roman" w:cs="Times New Roman"/>
          <w:sz w:val="24"/>
          <w:szCs w:val="24"/>
          <w:lang w:val="es-AR"/>
        </w:rPr>
      </w:pPr>
    </w:p>
    <w:p w14:paraId="54E4EB35" w14:textId="77777777" w:rsidR="00AE39C2" w:rsidRPr="00DB4CBC" w:rsidRDefault="00AE39C2" w:rsidP="00AE39C2">
      <w:pPr>
        <w:jc w:val="right"/>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 SAN JUAN, .....de ................................ de.......</w:t>
      </w:r>
    </w:p>
    <w:p w14:paraId="6D20321C" w14:textId="77777777" w:rsidR="00AE39C2" w:rsidRPr="00DB4CBC" w:rsidRDefault="00AE39C2" w:rsidP="00AE39C2">
      <w:pPr>
        <w:jc w:val="right"/>
        <w:rPr>
          <w:rFonts w:ascii="Times New Roman" w:eastAsia="Calibri" w:hAnsi="Times New Roman" w:cs="Times New Roman"/>
          <w:sz w:val="24"/>
          <w:szCs w:val="24"/>
          <w:lang w:val="es-AR"/>
        </w:rPr>
      </w:pPr>
    </w:p>
    <w:p w14:paraId="072F3E8E" w14:textId="77777777" w:rsidR="00AE39C2" w:rsidRPr="00DB4CBC" w:rsidRDefault="00AE39C2" w:rsidP="00AE39C2">
      <w:pPr>
        <w:jc w:val="right"/>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lastRenderedPageBreak/>
        <w:t>Firma del titular, representante legal, Apoderado</w:t>
      </w:r>
    </w:p>
    <w:p w14:paraId="3A7F9418" w14:textId="77777777" w:rsidR="00AE39C2" w:rsidRPr="00DB4CBC" w:rsidRDefault="00AE39C2" w:rsidP="00AE39C2">
      <w:pPr>
        <w:jc w:val="both"/>
        <w:rPr>
          <w:rFonts w:ascii="Times New Roman" w:eastAsia="Calibri" w:hAnsi="Times New Roman" w:cs="Times New Roman"/>
          <w:sz w:val="24"/>
          <w:szCs w:val="24"/>
          <w:lang w:val="es-AR"/>
        </w:rPr>
      </w:pPr>
    </w:p>
    <w:p w14:paraId="4B6133A3" w14:textId="77777777" w:rsidR="00AE39C2" w:rsidRPr="00DB4CBC" w:rsidRDefault="00AE39C2" w:rsidP="00AE39C2">
      <w:pPr>
        <w:jc w:val="both"/>
        <w:rPr>
          <w:rFonts w:ascii="Times New Roman" w:eastAsia="Calibri" w:hAnsi="Times New Roman" w:cs="Times New Roman"/>
          <w:sz w:val="24"/>
          <w:szCs w:val="24"/>
          <w:lang w:val="es-AR"/>
        </w:rPr>
      </w:pPr>
    </w:p>
    <w:p w14:paraId="6B06C2AA" w14:textId="77777777" w:rsidR="00AE39C2" w:rsidRDefault="00AE39C2" w:rsidP="00AE39C2">
      <w:pPr>
        <w:jc w:val="both"/>
        <w:rPr>
          <w:rFonts w:ascii="Times New Roman" w:eastAsia="Calibri" w:hAnsi="Times New Roman" w:cs="Times New Roman"/>
          <w:sz w:val="24"/>
          <w:szCs w:val="24"/>
          <w:lang w:val="es-AR"/>
        </w:rPr>
      </w:pPr>
    </w:p>
    <w:p w14:paraId="7D66D469" w14:textId="77777777" w:rsidR="00AE39C2" w:rsidRDefault="00AE39C2" w:rsidP="00AE39C2">
      <w:pPr>
        <w:jc w:val="both"/>
        <w:rPr>
          <w:rFonts w:ascii="Times New Roman" w:eastAsia="Calibri" w:hAnsi="Times New Roman" w:cs="Times New Roman"/>
          <w:sz w:val="24"/>
          <w:szCs w:val="24"/>
          <w:lang w:val="es-AR"/>
        </w:rPr>
      </w:pPr>
    </w:p>
    <w:p w14:paraId="6CEFCCA2" w14:textId="77777777" w:rsidR="00AE39C2" w:rsidRPr="00DB4CBC" w:rsidRDefault="00AE39C2" w:rsidP="00AE39C2">
      <w:pPr>
        <w:jc w:val="both"/>
        <w:rPr>
          <w:rFonts w:ascii="Times New Roman" w:eastAsia="Calibri" w:hAnsi="Times New Roman" w:cs="Times New Roman"/>
          <w:sz w:val="24"/>
          <w:szCs w:val="24"/>
          <w:lang w:val="es-AR"/>
        </w:rPr>
      </w:pPr>
    </w:p>
    <w:p w14:paraId="468A52DF" w14:textId="77777777" w:rsidR="00AE39C2" w:rsidRPr="00DB4CBC" w:rsidRDefault="00AE39C2" w:rsidP="00AE39C2">
      <w:pPr>
        <w:rPr>
          <w:rFonts w:ascii="Calibri" w:eastAsia="Calibri" w:hAnsi="Calibri" w:cs="Times New Roman"/>
          <w:lang w:val="es-AR"/>
        </w:rPr>
      </w:pPr>
    </w:p>
    <w:p w14:paraId="4399FDC4" w14:textId="77777777" w:rsidR="00F668A3" w:rsidRPr="009A2253" w:rsidRDefault="00F668A3" w:rsidP="00F668A3">
      <w:pPr>
        <w:spacing w:after="200" w:line="276" w:lineRule="auto"/>
        <w:jc w:val="center"/>
        <w:rPr>
          <w:rFonts w:ascii="Times New Roman" w:eastAsia="Calibri" w:hAnsi="Times New Roman" w:cs="Times New Roman"/>
          <w:b/>
          <w:strike/>
          <w:sz w:val="28"/>
          <w:szCs w:val="28"/>
          <w:lang w:val="es-AR"/>
        </w:rPr>
      </w:pPr>
      <w:r w:rsidRPr="009A2253">
        <w:rPr>
          <w:rFonts w:ascii="Times New Roman" w:eastAsia="Calibri" w:hAnsi="Times New Roman" w:cs="Times New Roman"/>
          <w:b/>
          <w:sz w:val="28"/>
          <w:szCs w:val="28"/>
          <w:lang w:val="es-AR"/>
        </w:rPr>
        <w:t>“PROGRAMA DE FORTALECIMIENTO DEL SECTOR PRODUCTIVO DEL CULTIVO</w:t>
      </w:r>
      <w:r w:rsidRPr="009A2253">
        <w:rPr>
          <w:rFonts w:ascii="Times New Roman" w:eastAsia="Calibri" w:hAnsi="Times New Roman" w:cs="Times New Roman"/>
          <w:b/>
          <w:sz w:val="28"/>
          <w:szCs w:val="28"/>
          <w:lang w:eastAsia="es-ES"/>
        </w:rPr>
        <w:t xml:space="preserve"> DE CEBOLLA </w:t>
      </w:r>
      <w:r w:rsidRPr="009A2253">
        <w:rPr>
          <w:rFonts w:ascii="Times New Roman" w:eastAsia="Calibri" w:hAnsi="Times New Roman" w:cs="Times New Roman"/>
          <w:b/>
          <w:sz w:val="28"/>
          <w:szCs w:val="28"/>
          <w:lang w:val="es-AR"/>
        </w:rPr>
        <w:t>EN LA PROVINCIA DE SAN JUAN MEDIANTE LINEAS DE CREDITOS”</w:t>
      </w:r>
    </w:p>
    <w:p w14:paraId="05A9305B" w14:textId="77777777" w:rsidR="00AE39C2" w:rsidRPr="00DB4CBC" w:rsidRDefault="00AE39C2" w:rsidP="00AE39C2">
      <w:pPr>
        <w:rPr>
          <w:rFonts w:ascii="Calibri" w:eastAsia="Calibri" w:hAnsi="Calibri" w:cs="Times New Roman"/>
          <w:lang w:val="es-AR"/>
        </w:rPr>
      </w:pPr>
    </w:p>
    <w:p w14:paraId="46B0D8F7" w14:textId="77777777" w:rsidR="00AE39C2" w:rsidRPr="00DB4CBC" w:rsidRDefault="00AE39C2" w:rsidP="00AE39C2">
      <w:pPr>
        <w:jc w:val="center"/>
        <w:rPr>
          <w:rFonts w:ascii="Times New Roman" w:eastAsia="Calibri" w:hAnsi="Times New Roman" w:cs="Times New Roman"/>
          <w:b/>
          <w:sz w:val="28"/>
          <w:szCs w:val="28"/>
          <w:u w:val="single"/>
          <w:lang w:val="es-AR"/>
        </w:rPr>
      </w:pPr>
      <w:r w:rsidRPr="00DB4CBC">
        <w:rPr>
          <w:rFonts w:ascii="Times New Roman" w:eastAsia="Calibri" w:hAnsi="Times New Roman" w:cs="Times New Roman"/>
          <w:b/>
          <w:sz w:val="28"/>
          <w:szCs w:val="28"/>
          <w:u w:val="single"/>
          <w:lang w:val="es-AR"/>
        </w:rPr>
        <w:t xml:space="preserve">ANEXO </w:t>
      </w:r>
      <w:r>
        <w:rPr>
          <w:rFonts w:ascii="Times New Roman" w:eastAsia="Calibri" w:hAnsi="Times New Roman" w:cs="Times New Roman"/>
          <w:b/>
          <w:sz w:val="28"/>
          <w:szCs w:val="28"/>
          <w:u w:val="single"/>
          <w:lang w:val="es-AR"/>
        </w:rPr>
        <w:t>I</w:t>
      </w:r>
      <w:r w:rsidRPr="00DB4CBC">
        <w:rPr>
          <w:rFonts w:ascii="Times New Roman" w:eastAsia="Calibri" w:hAnsi="Times New Roman" w:cs="Times New Roman"/>
          <w:b/>
          <w:sz w:val="28"/>
          <w:szCs w:val="28"/>
          <w:u w:val="single"/>
          <w:lang w:val="es-AR"/>
        </w:rPr>
        <w:t>V</w:t>
      </w:r>
    </w:p>
    <w:p w14:paraId="098067A1" w14:textId="77777777" w:rsidR="00AE39C2" w:rsidRPr="00FC5873" w:rsidRDefault="00AE39C2" w:rsidP="00AE39C2">
      <w:pPr>
        <w:jc w:val="center"/>
        <w:rPr>
          <w:rFonts w:ascii="Times New Roman" w:eastAsia="Calibri" w:hAnsi="Times New Roman" w:cs="Times New Roman"/>
          <w:b/>
          <w:sz w:val="28"/>
          <w:szCs w:val="28"/>
          <w:u w:val="single"/>
          <w:lang w:val="es-AR"/>
        </w:rPr>
      </w:pPr>
      <w:r w:rsidRPr="00FC5873">
        <w:rPr>
          <w:rFonts w:ascii="Times New Roman" w:eastAsia="Calibri" w:hAnsi="Times New Roman" w:cs="Times New Roman"/>
          <w:b/>
          <w:sz w:val="28"/>
          <w:szCs w:val="28"/>
          <w:u w:val="single"/>
          <w:lang w:val="es-AR"/>
        </w:rPr>
        <w:t>CARTA COMPROMISO DE GARANTÍA</w:t>
      </w:r>
    </w:p>
    <w:p w14:paraId="1E14548C" w14:textId="77777777" w:rsidR="00AE39C2" w:rsidRPr="00DB4CBC" w:rsidRDefault="00AE39C2" w:rsidP="00AE39C2">
      <w:pPr>
        <w:jc w:val="right"/>
        <w:rPr>
          <w:rFonts w:ascii="Calibri" w:eastAsia="Calibri" w:hAnsi="Calibri" w:cs="Times New Roman"/>
          <w:lang w:val="es-AR"/>
        </w:rPr>
      </w:pPr>
    </w:p>
    <w:p w14:paraId="0CFC3629" w14:textId="77777777" w:rsidR="00AE39C2" w:rsidRPr="00DB4CBC" w:rsidRDefault="00AE39C2" w:rsidP="00AE39C2">
      <w:pPr>
        <w:jc w:val="right"/>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San Juan, …. de ………………... de 2021</w:t>
      </w:r>
    </w:p>
    <w:p w14:paraId="42B67852" w14:textId="77777777" w:rsidR="00AE39C2" w:rsidRPr="00DB4CBC" w:rsidRDefault="00AE39C2" w:rsidP="00AE39C2">
      <w:pPr>
        <w:rPr>
          <w:rFonts w:ascii="Calibri" w:eastAsia="Calibri" w:hAnsi="Calibri" w:cs="Times New Roman"/>
          <w:lang w:val="es-AR"/>
        </w:rPr>
      </w:pPr>
    </w:p>
    <w:p w14:paraId="6D32A8D2"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 la Agencia Calidad San Juan</w:t>
      </w:r>
    </w:p>
    <w:p w14:paraId="4B83619F" w14:textId="77777777" w:rsidR="00AE39C2" w:rsidRPr="00DB4CBC" w:rsidRDefault="00AE39C2" w:rsidP="00F668A3">
      <w:pPr>
        <w:spacing w:after="0" w:line="360" w:lineRule="auto"/>
        <w:ind w:firstLine="2977"/>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Me dirijo a Uds. a efectos de informar, en carácter de declaración jurada, las características del/los valor/es a ser puesto/s en garantía del financiamiento solicitado.</w:t>
      </w:r>
    </w:p>
    <w:p w14:paraId="0A44E8CE"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Asimismo, declaro aceptar las condiciones del Reglamento Operativo del Crédito y la decisión que la Comisión Evaluadora tome respecto a mi solicitud.</w:t>
      </w:r>
    </w:p>
    <w:p w14:paraId="10A3EAB9"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p>
    <w:p w14:paraId="7B708469"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Cheque de Pago Diferido</w:t>
      </w:r>
    </w:p>
    <w:p w14:paraId="26949BBE"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Librador:</w:t>
      </w:r>
    </w:p>
    <w:p w14:paraId="2E279B92"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CUIT del librador:</w:t>
      </w:r>
    </w:p>
    <w:p w14:paraId="4087F7D2"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Banco:</w:t>
      </w:r>
    </w:p>
    <w:p w14:paraId="3B3B0D94"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Sucursal:</w:t>
      </w:r>
    </w:p>
    <w:p w14:paraId="6384BBE2"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Número de cuenta:</w:t>
      </w:r>
    </w:p>
    <w:p w14:paraId="7628B420"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Número de cheque:</w:t>
      </w:r>
    </w:p>
    <w:p w14:paraId="12932677" w14:textId="77777777" w:rsidR="00AE39C2" w:rsidRPr="00DB4CBC" w:rsidRDefault="00AE39C2" w:rsidP="00AE39C2">
      <w:pPr>
        <w:spacing w:after="0" w:line="360" w:lineRule="auto"/>
        <w:jc w:val="both"/>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 xml:space="preserve">*El valor a ser puesto en garantía debe cubrir la totalidad del financiamiento solicitado con más sus intereses y aforo del 40% en concepto de gastos necesarios que demande el </w:t>
      </w:r>
      <w:r w:rsidRPr="00DB4CBC">
        <w:rPr>
          <w:rFonts w:ascii="Times New Roman" w:eastAsia="Calibri" w:hAnsi="Times New Roman" w:cs="Times New Roman"/>
          <w:sz w:val="24"/>
          <w:szCs w:val="24"/>
          <w:lang w:val="es-AR"/>
        </w:rPr>
        <w:lastRenderedPageBreak/>
        <w:t>recupero total del crédito. El valor descontado de intereses, accesorios y gastos necesarios, del cheque puesto en garantía debe ser igual o mayor al monto del financiamiento.</w:t>
      </w:r>
    </w:p>
    <w:p w14:paraId="32375A01" w14:textId="77777777" w:rsidR="00AE39C2" w:rsidRPr="00DB4CBC" w:rsidRDefault="00AE39C2" w:rsidP="00AE39C2">
      <w:pPr>
        <w:rPr>
          <w:rFonts w:ascii="Calibri" w:eastAsia="Calibri" w:hAnsi="Calibri" w:cs="Times New Roman"/>
          <w:lang w:val="es-AR"/>
        </w:rPr>
      </w:pPr>
    </w:p>
    <w:p w14:paraId="1084A9BD" w14:textId="77777777" w:rsidR="00AE39C2" w:rsidRPr="00DB4CBC" w:rsidRDefault="00AE39C2" w:rsidP="00AE39C2">
      <w:pPr>
        <w:jc w:val="right"/>
        <w:rPr>
          <w:rFonts w:ascii="Times New Roman" w:eastAsia="Calibri" w:hAnsi="Times New Roman" w:cs="Times New Roman"/>
          <w:sz w:val="24"/>
          <w:szCs w:val="24"/>
          <w:lang w:val="es-AR"/>
        </w:rPr>
      </w:pPr>
      <w:r w:rsidRPr="00DB4CBC">
        <w:rPr>
          <w:rFonts w:ascii="Times New Roman" w:eastAsia="Calibri" w:hAnsi="Times New Roman" w:cs="Times New Roman"/>
          <w:sz w:val="24"/>
          <w:szCs w:val="24"/>
          <w:lang w:val="es-AR"/>
        </w:rPr>
        <w:t>Firma del titular, representante legal, Apoderado</w:t>
      </w:r>
    </w:p>
    <w:p w14:paraId="4C70752D" w14:textId="77777777" w:rsidR="00AE39C2" w:rsidRDefault="00AE39C2" w:rsidP="00AE39C2"/>
    <w:p w14:paraId="114C1E0F" w14:textId="77777777" w:rsidR="00894949" w:rsidRPr="00AE39C2" w:rsidRDefault="00894949" w:rsidP="00AE39C2">
      <w:pPr>
        <w:jc w:val="center"/>
      </w:pPr>
    </w:p>
    <w:sectPr w:rsidR="00894949" w:rsidRPr="00AE39C2" w:rsidSect="001572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887EADF4"/>
    <w:name w:val="WWNum7"/>
    <w:lvl w:ilvl="0">
      <w:start w:val="1"/>
      <w:numFmt w:val="lowerLetter"/>
      <w:lvlText w:val="%1)"/>
      <w:lvlJc w:val="left"/>
      <w:pPr>
        <w:tabs>
          <w:tab w:val="num" w:pos="0"/>
        </w:tabs>
        <w:ind w:left="720" w:hanging="360"/>
      </w:pPr>
      <w:rPr>
        <w:b w:val="0"/>
        <w:i/>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E"/>
    <w:multiLevelType w:val="multilevel"/>
    <w:tmpl w:val="0000000E"/>
    <w:name w:val="WWNum13"/>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1D752FA"/>
    <w:multiLevelType w:val="multilevel"/>
    <w:tmpl w:val="6C8A798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40C3368E"/>
    <w:multiLevelType w:val="hybridMultilevel"/>
    <w:tmpl w:val="47C22FD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6EE527EA"/>
    <w:multiLevelType w:val="hybridMultilevel"/>
    <w:tmpl w:val="0F6044FC"/>
    <w:lvl w:ilvl="0" w:tplc="04C452C6">
      <w:start w:val="2"/>
      <w:numFmt w:val="bullet"/>
      <w:lvlText w:val=""/>
      <w:lvlJc w:val="left"/>
      <w:pPr>
        <w:ind w:left="720" w:hanging="360"/>
      </w:pPr>
      <w:rPr>
        <w:rFonts w:ascii="Symbol" w:eastAsia="Calibr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726132A8"/>
    <w:multiLevelType w:val="hybridMultilevel"/>
    <w:tmpl w:val="2ABE22DC"/>
    <w:lvl w:ilvl="0" w:tplc="BCCED32E">
      <w:start w:val="1"/>
      <w:numFmt w:val="lowerLetter"/>
      <w:lvlText w:val="%1)"/>
      <w:lvlJc w:val="left"/>
      <w:pPr>
        <w:ind w:left="644"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7EC76197"/>
    <w:multiLevelType w:val="hybridMultilevel"/>
    <w:tmpl w:val="47260DB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082095507">
    <w:abstractNumId w:val="2"/>
  </w:num>
  <w:num w:numId="2" w16cid:durableId="1558936038">
    <w:abstractNumId w:val="4"/>
  </w:num>
  <w:num w:numId="3" w16cid:durableId="953948415">
    <w:abstractNumId w:val="0"/>
  </w:num>
  <w:num w:numId="4" w16cid:durableId="1941447587">
    <w:abstractNumId w:val="1"/>
  </w:num>
  <w:num w:numId="5" w16cid:durableId="124979673">
    <w:abstractNumId w:val="6"/>
  </w:num>
  <w:num w:numId="6" w16cid:durableId="657346023">
    <w:abstractNumId w:val="3"/>
  </w:num>
  <w:num w:numId="7" w16cid:durableId="3580495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9C2"/>
    <w:rsid w:val="0006360F"/>
    <w:rsid w:val="000D2266"/>
    <w:rsid w:val="00157290"/>
    <w:rsid w:val="002928CD"/>
    <w:rsid w:val="00333094"/>
    <w:rsid w:val="0037697D"/>
    <w:rsid w:val="004000B5"/>
    <w:rsid w:val="0040290F"/>
    <w:rsid w:val="00443519"/>
    <w:rsid w:val="004651EA"/>
    <w:rsid w:val="00820411"/>
    <w:rsid w:val="00894949"/>
    <w:rsid w:val="0089609A"/>
    <w:rsid w:val="009A2253"/>
    <w:rsid w:val="00A52713"/>
    <w:rsid w:val="00AE39C2"/>
    <w:rsid w:val="00C0349A"/>
    <w:rsid w:val="00C3253B"/>
    <w:rsid w:val="00C8757A"/>
    <w:rsid w:val="00D22191"/>
    <w:rsid w:val="00D47D3D"/>
    <w:rsid w:val="00DC4E88"/>
    <w:rsid w:val="00EB4EFE"/>
    <w:rsid w:val="00F113CC"/>
    <w:rsid w:val="00F668A3"/>
    <w:rsid w:val="00F770BF"/>
    <w:rsid w:val="00FA344A"/>
    <w:rsid w:val="00FF50C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99BA6"/>
  <w15:docId w15:val="{52245619-98C4-40C2-9569-0F088C202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2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E39C2"/>
    <w:pPr>
      <w:ind w:left="720"/>
      <w:contextualSpacing/>
    </w:pPr>
    <w:rPr>
      <w:rFonts w:ascii="Calibri" w:eastAsia="Calibri" w:hAnsi="Calibri" w:cs="Times New Roman"/>
      <w:lang w:val="es-AR"/>
    </w:rPr>
  </w:style>
  <w:style w:type="character" w:styleId="Hipervnculo">
    <w:name w:val="Hyperlink"/>
    <w:uiPriority w:val="99"/>
    <w:unhideWhenUsed/>
    <w:rsid w:val="00AE39C2"/>
    <w:rPr>
      <w:color w:val="0563C1"/>
      <w:u w:val="single"/>
    </w:rPr>
  </w:style>
  <w:style w:type="paragraph" w:styleId="NormalWeb">
    <w:name w:val="Normal (Web)"/>
    <w:basedOn w:val="Normal"/>
    <w:uiPriority w:val="99"/>
    <w:semiHidden/>
    <w:unhideWhenUsed/>
    <w:rsid w:val="00AE39C2"/>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character" w:styleId="Textoennegrita">
    <w:name w:val="Strong"/>
    <w:uiPriority w:val="22"/>
    <w:qFormat/>
    <w:rsid w:val="00AE39C2"/>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1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4447</Words>
  <Characters>24460</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Usuario11</cp:lastModifiedBy>
  <cp:revision>2</cp:revision>
  <dcterms:created xsi:type="dcterms:W3CDTF">2022-04-11T19:02:00Z</dcterms:created>
  <dcterms:modified xsi:type="dcterms:W3CDTF">2022-04-11T19:02:00Z</dcterms:modified>
</cp:coreProperties>
</file>