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9E0" w:rsidRDefault="003B49E0" w:rsidP="003B49E0">
      <w:pPr>
        <w:spacing w:after="0" w:line="240" w:lineRule="auto"/>
        <w:ind w:left="825" w:right="26"/>
        <w:jc w:val="center"/>
        <w:rPr>
          <w:rFonts w:ascii="Calibri" w:eastAsia="Times New Roman" w:hAnsi="Calibri" w:cs="Calibri"/>
          <w:b/>
          <w:bCs/>
          <w:color w:val="000000"/>
          <w:sz w:val="40"/>
          <w:szCs w:val="40"/>
          <w:u w:val="single"/>
          <w:lang w:val="es-AR" w:eastAsia="es-AR"/>
        </w:rPr>
      </w:pPr>
      <w:r>
        <w:rPr>
          <w:rFonts w:ascii="Calibri" w:hAnsi="Calibri" w:cs="Calibri"/>
          <w:b/>
          <w:bCs/>
          <w:noProof/>
          <w:color w:val="000000"/>
          <w:sz w:val="40"/>
          <w:szCs w:val="40"/>
          <w:u w:val="single"/>
          <w:lang w:val="es-AR" w:eastAsia="es-A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512445</wp:posOffset>
            </wp:positionH>
            <wp:positionV relativeFrom="paragraph">
              <wp:posOffset>0</wp:posOffset>
            </wp:positionV>
            <wp:extent cx="4221480" cy="647700"/>
            <wp:effectExtent l="0" t="0" r="7620" b="0"/>
            <wp:wrapTight wrapText="bothSides">
              <wp:wrapPolygon edited="0">
                <wp:start x="0" y="0"/>
                <wp:lineTo x="0" y="20965"/>
                <wp:lineTo x="21542" y="20965"/>
                <wp:lineTo x="21542" y="0"/>
                <wp:lineTo x="0" y="0"/>
              </wp:wrapPolygon>
            </wp:wrapTight>
            <wp:docPr id="1" name="Imagen 1" descr="C:\Users\Usuario\AppData\Local\Microsoft\Windows\INetCache\Content.MSO\CDE6500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Microsoft\Windows\INetCache\Content.MSO\CDE6500D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49E0" w:rsidRPr="003B49E0" w:rsidRDefault="003B49E0" w:rsidP="003B49E0">
      <w:pPr>
        <w:spacing w:after="0" w:line="240" w:lineRule="auto"/>
        <w:ind w:left="825" w:right="26"/>
        <w:jc w:val="center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>
        <w:rPr>
          <w:rFonts w:ascii="Calibri" w:eastAsia="Times New Roman" w:hAnsi="Calibri" w:cs="Calibri"/>
          <w:b/>
          <w:bCs/>
          <w:color w:val="000000"/>
          <w:sz w:val="40"/>
          <w:szCs w:val="40"/>
          <w:u w:val="single"/>
          <w:lang w:val="es-AR" w:eastAsia="es-AR"/>
        </w:rPr>
        <w:t>ARANCELES 2025</w:t>
      </w:r>
      <w:r w:rsidRPr="003B49E0">
        <w:rPr>
          <w:rFonts w:ascii="Calibri" w:eastAsia="Times New Roman" w:hAnsi="Calibri" w:cs="Calibri"/>
          <w:b/>
          <w:bCs/>
          <w:color w:val="000000"/>
          <w:sz w:val="40"/>
          <w:szCs w:val="40"/>
          <w:lang w:val="es-AR" w:eastAsia="es-AR"/>
        </w:rPr>
        <w:t> </w:t>
      </w:r>
    </w:p>
    <w:p w:rsidR="003B49E0" w:rsidRPr="003B49E0" w:rsidRDefault="003B49E0" w:rsidP="003B49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</w:p>
    <w:p w:rsidR="003B49E0" w:rsidRDefault="003B49E0" w:rsidP="003B49E0">
      <w:pPr>
        <w:spacing w:before="358" w:after="0" w:line="480" w:lineRule="auto"/>
        <w:ind w:left="141" w:right="567" w:firstLine="3"/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</w:pPr>
      <w:r w:rsidRPr="003B49E0">
        <w:rPr>
          <w:rFonts w:ascii="Calibri" w:eastAsia="Times New Roman" w:hAnsi="Calibri" w:cs="Calibri"/>
          <w:color w:val="000000"/>
          <w:sz w:val="32"/>
          <w:szCs w:val="32"/>
          <w:lang w:val="es-AR" w:eastAsia="es-AR"/>
        </w:rPr>
        <w:t xml:space="preserve">El monto a pagar corresponde a los </w:t>
      </w:r>
      <w:r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 xml:space="preserve">m² del </w:t>
      </w:r>
      <w:r w:rsidRPr="003B49E0"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>establecimiento. </w:t>
      </w:r>
    </w:p>
    <w:p w:rsidR="003B49E0" w:rsidRPr="003B49E0" w:rsidRDefault="003B49E0" w:rsidP="003B49E0">
      <w:pPr>
        <w:tabs>
          <w:tab w:val="left" w:pos="6663"/>
        </w:tabs>
        <w:spacing w:before="358" w:after="0" w:line="480" w:lineRule="auto"/>
        <w:ind w:right="2158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3B49E0"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 xml:space="preserve"> 1-</w:t>
      </w:r>
      <w:r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 xml:space="preserve"> Mayor de 500 m²---------</w:t>
      </w:r>
      <w:r w:rsidRPr="003B49E0"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>----</w:t>
      </w:r>
      <w:r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>--------</w:t>
      </w:r>
      <w:bookmarkStart w:id="0" w:name="_GoBack"/>
      <w:bookmarkEnd w:id="0"/>
      <w:r w:rsidRPr="003B49E0"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>----$ 35.000 </w:t>
      </w:r>
    </w:p>
    <w:p w:rsidR="003B49E0" w:rsidRPr="003B49E0" w:rsidRDefault="003B49E0" w:rsidP="003B49E0">
      <w:pPr>
        <w:spacing w:before="38" w:after="0" w:line="240" w:lineRule="auto"/>
        <w:ind w:left="133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3B49E0"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>2- De 201 m² a 500 m²---------------------$ 30.000 </w:t>
      </w:r>
    </w:p>
    <w:p w:rsidR="003B49E0" w:rsidRPr="003B49E0" w:rsidRDefault="003B49E0" w:rsidP="003B49E0">
      <w:pPr>
        <w:spacing w:before="268" w:after="0" w:line="240" w:lineRule="auto"/>
        <w:ind w:left="132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3B49E0"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>3- De 101 m² a 200 m²---------------------$ 25.000 </w:t>
      </w:r>
    </w:p>
    <w:p w:rsidR="003B49E0" w:rsidRPr="003B49E0" w:rsidRDefault="003B49E0" w:rsidP="003B49E0">
      <w:pPr>
        <w:spacing w:before="266" w:after="0" w:line="240" w:lineRule="auto"/>
        <w:ind w:left="124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3B49E0"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>4- De 51 m² a 100 m²----------------------$ 20.000 </w:t>
      </w:r>
    </w:p>
    <w:p w:rsidR="003B49E0" w:rsidRPr="003B49E0" w:rsidRDefault="003B49E0" w:rsidP="003B49E0">
      <w:pPr>
        <w:spacing w:before="265" w:after="0" w:line="240" w:lineRule="auto"/>
        <w:ind w:left="131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3B49E0">
        <w:rPr>
          <w:rFonts w:ascii="Calibri" w:eastAsia="Times New Roman" w:hAnsi="Calibri" w:cs="Calibri"/>
          <w:color w:val="000000"/>
          <w:sz w:val="28"/>
          <w:szCs w:val="28"/>
          <w:lang w:val="es-AR" w:eastAsia="es-AR"/>
        </w:rPr>
        <w:t>5 - Hasta 50 m²------------------------------$ 15.000</w:t>
      </w:r>
    </w:p>
    <w:p w:rsidR="003B49E0" w:rsidRPr="003B49E0" w:rsidRDefault="003B49E0" w:rsidP="003B49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5"/>
      </w:tblGrid>
      <w:tr w:rsidR="003B49E0" w:rsidRPr="003B49E0" w:rsidTr="003B49E0">
        <w:trPr>
          <w:trHeight w:val="31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B49E0" w:rsidRPr="003B49E0" w:rsidRDefault="003B49E0" w:rsidP="003B49E0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3B49E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AR" w:eastAsia="es-AR"/>
              </w:rPr>
              <w:t xml:space="preserve">- Migración de datos a </w:t>
            </w:r>
            <w:proofErr w:type="spellStart"/>
            <w:r w:rsidRPr="003B49E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AR" w:eastAsia="es-AR"/>
              </w:rPr>
              <w:t>SIFeGA</w:t>
            </w:r>
            <w:proofErr w:type="spellEnd"/>
            <w:r w:rsidRPr="003B49E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AR" w:eastAsia="es-AR"/>
              </w:rPr>
              <w:t>-------------------------$ 20.000 </w:t>
            </w:r>
          </w:p>
          <w:p w:rsidR="003B49E0" w:rsidRPr="003B49E0" w:rsidRDefault="003B49E0" w:rsidP="003B49E0">
            <w:pPr>
              <w:spacing w:before="66" w:after="0" w:line="240" w:lineRule="auto"/>
              <w:ind w:left="127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3B49E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AR" w:eastAsia="es-AR"/>
              </w:rPr>
              <w:t>- R.N.E./R.N.P.A. nuevos (mismo monto que el provincial) </w:t>
            </w:r>
          </w:p>
          <w:p w:rsidR="003B49E0" w:rsidRPr="003B49E0" w:rsidRDefault="003B49E0" w:rsidP="003B49E0">
            <w:pPr>
              <w:spacing w:before="67" w:after="0" w:line="240" w:lineRule="auto"/>
              <w:ind w:left="127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3B49E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AR" w:eastAsia="es-AR"/>
              </w:rPr>
              <w:t>- R.N.P.A. ELABORADO POR 3° ------------------------$35.000 </w:t>
            </w:r>
          </w:p>
          <w:p w:rsidR="003B49E0" w:rsidRPr="003B49E0" w:rsidRDefault="003B49E0" w:rsidP="003B49E0">
            <w:pPr>
              <w:spacing w:before="66" w:after="0" w:line="240" w:lineRule="auto"/>
              <w:ind w:left="127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3B49E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AR" w:eastAsia="es-AR"/>
              </w:rPr>
              <w:t>- U.T.A. ------------------------------------------------------$15.000 </w:t>
            </w:r>
          </w:p>
          <w:p w:rsidR="003B49E0" w:rsidRPr="003B49E0" w:rsidRDefault="003B49E0" w:rsidP="003B49E0">
            <w:pPr>
              <w:spacing w:before="64" w:after="0" w:line="240" w:lineRule="auto"/>
              <w:ind w:left="127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3B49E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AR" w:eastAsia="es-AR"/>
              </w:rPr>
              <w:t>- Modificación/Migración------------------------------$ 20.000 </w:t>
            </w:r>
          </w:p>
          <w:p w:rsidR="003B49E0" w:rsidRPr="003B49E0" w:rsidRDefault="003B49E0" w:rsidP="003B49E0">
            <w:pPr>
              <w:spacing w:before="66" w:after="0" w:line="240" w:lineRule="auto"/>
              <w:ind w:left="127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3B49E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AR" w:eastAsia="es-AR"/>
              </w:rPr>
              <w:t>- Libro control de Calidad-------------------------------$ 20.000 </w:t>
            </w:r>
          </w:p>
          <w:p w:rsidR="003B49E0" w:rsidRPr="003B49E0" w:rsidRDefault="003B49E0" w:rsidP="003B49E0">
            <w:pPr>
              <w:spacing w:before="66" w:after="0" w:line="240" w:lineRule="auto"/>
              <w:ind w:left="127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3B49E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AR" w:eastAsia="es-AR"/>
              </w:rPr>
              <w:t>- Capacitadores--------------------------------------------$ 20.000 </w:t>
            </w:r>
          </w:p>
          <w:p w:rsidR="003B49E0" w:rsidRPr="003B49E0" w:rsidRDefault="003B49E0" w:rsidP="003B49E0">
            <w:pPr>
              <w:spacing w:before="68" w:after="0" w:line="240" w:lineRule="auto"/>
              <w:ind w:left="127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3B49E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AR" w:eastAsia="es-AR"/>
              </w:rPr>
              <w:t>- Agotamiento de stock ---------------------------------$ 20.000</w:t>
            </w:r>
          </w:p>
        </w:tc>
      </w:tr>
    </w:tbl>
    <w:p w:rsidR="003B49E0" w:rsidRPr="003B49E0" w:rsidRDefault="003B49E0" w:rsidP="003B49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3B49E0"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  <w:br/>
      </w:r>
      <w:r w:rsidRPr="003B49E0">
        <w:rPr>
          <w:rFonts w:ascii="Arial" w:eastAsia="Times New Roman" w:hAnsi="Arial" w:cs="Arial"/>
          <w:b/>
          <w:bCs/>
          <w:color w:val="000000"/>
          <w:sz w:val="40"/>
          <w:szCs w:val="40"/>
          <w:lang w:val="es-AR" w:eastAsia="es-AR"/>
        </w:rPr>
        <w:t>CBU 0450600901800020935897</w:t>
      </w:r>
    </w:p>
    <w:p w:rsidR="006B42B8" w:rsidRDefault="006B42B8"/>
    <w:sectPr w:rsidR="006B42B8" w:rsidSect="003B49E0">
      <w:pgSz w:w="12240" w:h="15840"/>
      <w:pgMar w:top="1418" w:right="1608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9E0"/>
    <w:rsid w:val="003B49E0"/>
    <w:rsid w:val="006B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D93CC"/>
  <w15:chartTrackingRefBased/>
  <w15:docId w15:val="{7526B055-E9D7-4110-90DC-A186C03BA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757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2025-11-11T14:42:00Z</dcterms:created>
  <dcterms:modified xsi:type="dcterms:W3CDTF">2025-11-11T14:46:00Z</dcterms:modified>
</cp:coreProperties>
</file>